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695EC" w14:textId="77777777" w:rsidR="00975156" w:rsidRDefault="00975156" w:rsidP="009770EB">
      <w:pPr>
        <w:pStyle w:val="1"/>
        <w:spacing w:before="0" w:after="0" w:line="240" w:lineRule="auto"/>
        <w:ind w:firstLineChars="0" w:firstLine="0"/>
        <w:rPr>
          <w:rFonts w:ascii="黑体" w:eastAsia="黑体"/>
          <w:b w:val="0"/>
          <w:sz w:val="36"/>
          <w:szCs w:val="36"/>
        </w:rPr>
      </w:pPr>
      <w:r>
        <w:rPr>
          <w:rFonts w:ascii="黑体" w:eastAsia="黑体" w:hint="eastAsia"/>
          <w:b w:val="0"/>
          <w:sz w:val="36"/>
          <w:szCs w:val="36"/>
        </w:rPr>
        <w:t>中国证券投资基金业协会</w:t>
      </w:r>
    </w:p>
    <w:p w14:paraId="55826037" w14:textId="77777777" w:rsidR="006722BC" w:rsidRDefault="008F6E6C" w:rsidP="009770EB">
      <w:pPr>
        <w:pStyle w:val="1"/>
        <w:spacing w:before="0" w:after="0" w:line="240" w:lineRule="auto"/>
        <w:ind w:firstLineChars="0" w:firstLine="0"/>
        <w:rPr>
          <w:rFonts w:ascii="黑体" w:eastAsia="黑体"/>
          <w:b w:val="0"/>
          <w:sz w:val="36"/>
          <w:szCs w:val="36"/>
        </w:rPr>
      </w:pPr>
      <w:r w:rsidRPr="00A74DFA">
        <w:rPr>
          <w:rFonts w:ascii="黑体" w:eastAsia="黑体"/>
          <w:b w:val="0"/>
          <w:sz w:val="36"/>
          <w:szCs w:val="36"/>
        </w:rPr>
        <w:t>XBRL编报规则</w:t>
      </w:r>
    </w:p>
    <w:p w14:paraId="05B203E3" w14:textId="77777777" w:rsidR="001B5CD2" w:rsidRPr="001B5CD2" w:rsidRDefault="001B5CD2" w:rsidP="001B5CD2">
      <w:pPr>
        <w:ind w:firstLine="560"/>
      </w:pPr>
    </w:p>
    <w:p w14:paraId="194BD024" w14:textId="77777777" w:rsidR="006722BC" w:rsidRPr="008F39AE" w:rsidRDefault="006722BC" w:rsidP="009770EB">
      <w:pPr>
        <w:pStyle w:val="2"/>
        <w:spacing w:before="0" w:after="0" w:line="240" w:lineRule="auto"/>
        <w:ind w:firstLineChars="0" w:firstLine="0"/>
        <w:rPr>
          <w:rFonts w:ascii="黑体" w:eastAsia="黑体"/>
          <w:b w:val="0"/>
          <w:sz w:val="32"/>
          <w:szCs w:val="32"/>
        </w:rPr>
      </w:pPr>
      <w:r w:rsidRPr="008F39AE">
        <w:rPr>
          <w:rFonts w:ascii="黑体" w:eastAsia="黑体" w:hint="eastAsia"/>
          <w:b w:val="0"/>
          <w:sz w:val="32"/>
          <w:szCs w:val="32"/>
        </w:rPr>
        <w:t>第一章总则</w:t>
      </w:r>
    </w:p>
    <w:p w14:paraId="0C7CC328" w14:textId="7CAB65AB" w:rsidR="0075623E" w:rsidRPr="008F39AE" w:rsidRDefault="0075623E" w:rsidP="009770EB">
      <w:pPr>
        <w:spacing w:before="0" w:after="0" w:line="240" w:lineRule="auto"/>
        <w:ind w:firstLine="643"/>
        <w:rPr>
          <w:sz w:val="32"/>
          <w:szCs w:val="32"/>
        </w:rPr>
      </w:pPr>
      <w:r w:rsidRPr="008F39AE">
        <w:rPr>
          <w:rFonts w:hint="eastAsia"/>
          <w:b/>
          <w:sz w:val="32"/>
          <w:szCs w:val="32"/>
        </w:rPr>
        <w:t>第一条</w:t>
      </w:r>
      <w:r w:rsidR="000A2BA5">
        <w:rPr>
          <w:rFonts w:hint="eastAsia"/>
          <w:b/>
          <w:sz w:val="32"/>
          <w:szCs w:val="32"/>
        </w:rPr>
        <w:t xml:space="preserve"> </w:t>
      </w:r>
      <w:r w:rsidRPr="008F39AE">
        <w:rPr>
          <w:rFonts w:hint="eastAsia"/>
          <w:sz w:val="32"/>
          <w:szCs w:val="32"/>
        </w:rPr>
        <w:t>为规范</w:t>
      </w:r>
      <w:r w:rsidR="004014A8">
        <w:rPr>
          <w:rFonts w:hint="eastAsia"/>
          <w:sz w:val="32"/>
          <w:szCs w:val="32"/>
        </w:rPr>
        <w:t>私募投资基金</w:t>
      </w:r>
      <w:r w:rsidRPr="008F39AE">
        <w:rPr>
          <w:rFonts w:hint="eastAsia"/>
          <w:sz w:val="32"/>
          <w:szCs w:val="32"/>
        </w:rPr>
        <w:t>采用可扩展商业报告语言（</w:t>
      </w:r>
      <w:r w:rsidRPr="008F39AE">
        <w:rPr>
          <w:sz w:val="32"/>
          <w:szCs w:val="32"/>
        </w:rPr>
        <w:t>XBRL）</w:t>
      </w:r>
      <w:r w:rsidR="0041489F" w:rsidRPr="008F39AE">
        <w:rPr>
          <w:rFonts w:hint="eastAsia"/>
          <w:sz w:val="32"/>
          <w:szCs w:val="32"/>
        </w:rPr>
        <w:t>报送</w:t>
      </w:r>
      <w:r w:rsidR="004014A8">
        <w:rPr>
          <w:rFonts w:hint="eastAsia"/>
          <w:sz w:val="32"/>
          <w:szCs w:val="32"/>
        </w:rPr>
        <w:t>基金业协会定期报告</w:t>
      </w:r>
      <w:r w:rsidRPr="008F39AE">
        <w:rPr>
          <w:rFonts w:hint="eastAsia"/>
          <w:sz w:val="32"/>
          <w:szCs w:val="32"/>
        </w:rPr>
        <w:t>行为，</w:t>
      </w:r>
      <w:r w:rsidR="00D6102A" w:rsidRPr="008F39AE">
        <w:rPr>
          <w:rFonts w:hint="eastAsia"/>
          <w:sz w:val="32"/>
          <w:szCs w:val="32"/>
        </w:rPr>
        <w:t>提高</w:t>
      </w:r>
      <w:r w:rsidRPr="008F39AE">
        <w:rPr>
          <w:rFonts w:hint="eastAsia"/>
          <w:sz w:val="32"/>
          <w:szCs w:val="32"/>
        </w:rPr>
        <w:t>以</w:t>
      </w:r>
      <w:r w:rsidRPr="008F39AE">
        <w:rPr>
          <w:sz w:val="32"/>
          <w:szCs w:val="32"/>
        </w:rPr>
        <w:t>XBRL格式编报的</w:t>
      </w:r>
      <w:r w:rsidR="0048226A">
        <w:rPr>
          <w:rFonts w:hint="eastAsia"/>
          <w:sz w:val="32"/>
          <w:szCs w:val="32"/>
        </w:rPr>
        <w:t>报告</w:t>
      </w:r>
      <w:r w:rsidRPr="008F39AE">
        <w:rPr>
          <w:rFonts w:hint="eastAsia"/>
          <w:sz w:val="32"/>
          <w:szCs w:val="32"/>
        </w:rPr>
        <w:t>质量，根据《可扩展商业报告语言（</w:t>
      </w:r>
      <w:r w:rsidRPr="008F39AE">
        <w:rPr>
          <w:sz w:val="32"/>
          <w:szCs w:val="32"/>
        </w:rPr>
        <w:t>XBRL）技术规范》（GB/T 25500-2010）系列国家标准</w:t>
      </w:r>
      <w:r w:rsidR="00ED1534" w:rsidRPr="008F39AE">
        <w:rPr>
          <w:rFonts w:hint="eastAsia"/>
          <w:sz w:val="32"/>
          <w:szCs w:val="32"/>
        </w:rPr>
        <w:t>，制定本规则。</w:t>
      </w:r>
    </w:p>
    <w:p w14:paraId="29579359" w14:textId="77777777" w:rsidR="00ED1534" w:rsidRPr="008F39AE" w:rsidRDefault="00ED1534" w:rsidP="009770EB">
      <w:pPr>
        <w:spacing w:before="0" w:after="0" w:line="240" w:lineRule="auto"/>
        <w:ind w:firstLine="643"/>
        <w:rPr>
          <w:sz w:val="32"/>
          <w:szCs w:val="32"/>
        </w:rPr>
      </w:pPr>
      <w:r w:rsidRPr="008F39AE">
        <w:rPr>
          <w:rFonts w:hint="eastAsia"/>
          <w:b/>
          <w:sz w:val="32"/>
          <w:szCs w:val="32"/>
        </w:rPr>
        <w:t>第二条</w:t>
      </w:r>
      <w:r w:rsidR="000A2BA5">
        <w:rPr>
          <w:rFonts w:hint="eastAsia"/>
          <w:b/>
          <w:sz w:val="32"/>
          <w:szCs w:val="32"/>
        </w:rPr>
        <w:t xml:space="preserve"> </w:t>
      </w:r>
      <w:r w:rsidR="0041489F" w:rsidRPr="008F39AE">
        <w:rPr>
          <w:rFonts w:hint="eastAsia"/>
          <w:sz w:val="32"/>
          <w:szCs w:val="32"/>
        </w:rPr>
        <w:t>按照</w:t>
      </w:r>
      <w:r w:rsidR="009C6A3B">
        <w:rPr>
          <w:rFonts w:hint="eastAsia"/>
          <w:sz w:val="32"/>
          <w:szCs w:val="32"/>
        </w:rPr>
        <w:t>私募投资基金</w:t>
      </w:r>
      <w:r w:rsidR="009C6A3B" w:rsidRPr="008F39AE">
        <w:rPr>
          <w:rFonts w:hint="eastAsia"/>
          <w:sz w:val="32"/>
          <w:szCs w:val="32"/>
        </w:rPr>
        <w:t>分类标准</w:t>
      </w:r>
      <w:r w:rsidR="0041489F" w:rsidRPr="008F39AE">
        <w:rPr>
          <w:rFonts w:hint="eastAsia"/>
          <w:sz w:val="32"/>
          <w:szCs w:val="32"/>
        </w:rPr>
        <w:t>编制并报送的</w:t>
      </w:r>
      <w:r w:rsidR="0041489F" w:rsidRPr="008F39AE">
        <w:rPr>
          <w:sz w:val="32"/>
          <w:szCs w:val="32"/>
        </w:rPr>
        <w:t>XBRL格式的</w:t>
      </w:r>
      <w:r w:rsidR="00716279">
        <w:rPr>
          <w:rFonts w:hint="eastAsia"/>
          <w:sz w:val="32"/>
          <w:szCs w:val="32"/>
        </w:rPr>
        <w:t>定期报告</w:t>
      </w:r>
      <w:r w:rsidR="0041489F" w:rsidRPr="008F39AE">
        <w:rPr>
          <w:rFonts w:hint="eastAsia"/>
          <w:sz w:val="32"/>
          <w:szCs w:val="32"/>
        </w:rPr>
        <w:t>称为实例文档</w:t>
      </w:r>
      <w:r w:rsidR="001F0F22">
        <w:rPr>
          <w:rFonts w:hint="eastAsia"/>
          <w:sz w:val="32"/>
          <w:szCs w:val="32"/>
        </w:rPr>
        <w:t>（以下</w:t>
      </w:r>
      <w:r w:rsidR="0041489F" w:rsidRPr="008F39AE">
        <w:rPr>
          <w:rFonts w:hint="eastAsia"/>
          <w:sz w:val="32"/>
          <w:szCs w:val="32"/>
        </w:rPr>
        <w:t>简称实例文档</w:t>
      </w:r>
      <w:r w:rsidR="001F0F22">
        <w:rPr>
          <w:rFonts w:hint="eastAsia"/>
          <w:sz w:val="32"/>
          <w:szCs w:val="32"/>
        </w:rPr>
        <w:t>）</w:t>
      </w:r>
      <w:r w:rsidR="00F76000">
        <w:rPr>
          <w:rFonts w:hint="eastAsia"/>
          <w:sz w:val="32"/>
          <w:szCs w:val="32"/>
        </w:rPr>
        <w:t>，</w:t>
      </w:r>
      <w:r w:rsidR="009C6A3B">
        <w:rPr>
          <w:rFonts w:hint="eastAsia"/>
          <w:sz w:val="32"/>
          <w:szCs w:val="32"/>
        </w:rPr>
        <w:t>私募管理人</w:t>
      </w:r>
      <w:r w:rsidR="001E34C3">
        <w:rPr>
          <w:rFonts w:hint="eastAsia"/>
          <w:sz w:val="32"/>
          <w:szCs w:val="32"/>
        </w:rPr>
        <w:t>及</w:t>
      </w:r>
      <w:r w:rsidR="009C6A3B">
        <w:rPr>
          <w:rFonts w:hint="eastAsia"/>
          <w:sz w:val="32"/>
          <w:szCs w:val="32"/>
        </w:rPr>
        <w:t>相关机构</w:t>
      </w:r>
      <w:r w:rsidR="00B9650F" w:rsidRPr="008F39AE">
        <w:rPr>
          <w:rFonts w:hint="eastAsia"/>
          <w:sz w:val="32"/>
          <w:szCs w:val="32"/>
        </w:rPr>
        <w:t>编制和报送实例文档应当遵循本规则。</w:t>
      </w:r>
    </w:p>
    <w:p w14:paraId="1FBC918E" w14:textId="77777777" w:rsidR="00A33BE4" w:rsidRPr="008F39AE" w:rsidRDefault="00B9650F" w:rsidP="009770EB">
      <w:pPr>
        <w:spacing w:before="0" w:after="0" w:line="240" w:lineRule="auto"/>
        <w:ind w:firstLine="643"/>
        <w:rPr>
          <w:sz w:val="32"/>
          <w:szCs w:val="32"/>
        </w:rPr>
      </w:pPr>
      <w:r w:rsidRPr="008F39AE">
        <w:rPr>
          <w:rFonts w:hint="eastAsia"/>
          <w:b/>
          <w:sz w:val="32"/>
          <w:szCs w:val="32"/>
        </w:rPr>
        <w:t>第三条</w:t>
      </w:r>
      <w:r w:rsidRPr="008F39AE">
        <w:rPr>
          <w:sz w:val="32"/>
          <w:szCs w:val="32"/>
        </w:rPr>
        <w:t xml:space="preserve"> 以XBRL格式编报</w:t>
      </w:r>
      <w:r w:rsidR="00354FE9">
        <w:rPr>
          <w:rFonts w:hint="eastAsia"/>
          <w:sz w:val="32"/>
          <w:szCs w:val="32"/>
        </w:rPr>
        <w:t>报告</w:t>
      </w:r>
      <w:r w:rsidRPr="008F39AE">
        <w:rPr>
          <w:rFonts w:hint="eastAsia"/>
          <w:sz w:val="32"/>
          <w:szCs w:val="32"/>
        </w:rPr>
        <w:t>时，应当遵循最新版本的《可扩展商业报告语言（</w:t>
      </w:r>
      <w:r w:rsidRPr="008F39AE">
        <w:rPr>
          <w:sz w:val="32"/>
          <w:szCs w:val="32"/>
        </w:rPr>
        <w:t>XBRL）技术规范第1部分：基础》（GB/T 25500.1-2010</w:t>
      </w:r>
      <w:r w:rsidR="00A33BE4" w:rsidRPr="008F39AE">
        <w:rPr>
          <w:rFonts w:hint="eastAsia"/>
          <w:sz w:val="32"/>
          <w:szCs w:val="32"/>
        </w:rPr>
        <w:t>）</w:t>
      </w:r>
      <w:r w:rsidR="00A33BE4" w:rsidRPr="008F39AE">
        <w:rPr>
          <w:rFonts w:hint="eastAsia"/>
          <w:kern w:val="0"/>
          <w:sz w:val="32"/>
          <w:szCs w:val="32"/>
        </w:rPr>
        <w:t>、《可扩展商业报告语言（</w:t>
      </w:r>
      <w:r w:rsidR="00A33BE4" w:rsidRPr="008F39AE">
        <w:rPr>
          <w:rFonts w:cs="TimesNewRomanPSMT-Identity-H"/>
          <w:kern w:val="0"/>
          <w:sz w:val="32"/>
          <w:szCs w:val="32"/>
        </w:rPr>
        <w:t>XBRL</w:t>
      </w:r>
      <w:r w:rsidR="00A33BE4" w:rsidRPr="008F39AE">
        <w:rPr>
          <w:rFonts w:hint="eastAsia"/>
          <w:kern w:val="0"/>
          <w:sz w:val="32"/>
          <w:szCs w:val="32"/>
        </w:rPr>
        <w:t>）技术规范第</w:t>
      </w:r>
      <w:r w:rsidR="00A33BE4" w:rsidRPr="008F39AE">
        <w:rPr>
          <w:rFonts w:cs="TimesNewRomanPSMT-Identity-H"/>
          <w:kern w:val="0"/>
          <w:sz w:val="32"/>
          <w:szCs w:val="32"/>
        </w:rPr>
        <w:t>2</w:t>
      </w:r>
      <w:r w:rsidR="00A33BE4" w:rsidRPr="008F39AE">
        <w:rPr>
          <w:rFonts w:hint="eastAsia"/>
          <w:kern w:val="0"/>
          <w:sz w:val="32"/>
          <w:szCs w:val="32"/>
        </w:rPr>
        <w:t>部分：维度》（</w:t>
      </w:r>
      <w:r w:rsidR="00A33BE4" w:rsidRPr="008F39AE">
        <w:rPr>
          <w:rFonts w:cs="TimesNewRomanPSMT-Identity-H"/>
          <w:kern w:val="0"/>
          <w:sz w:val="32"/>
          <w:szCs w:val="32"/>
        </w:rPr>
        <w:t>GB/T 25500.2-2010</w:t>
      </w:r>
      <w:r w:rsidR="00A33BE4" w:rsidRPr="008F39AE">
        <w:rPr>
          <w:rFonts w:hint="eastAsia"/>
          <w:kern w:val="0"/>
          <w:sz w:val="32"/>
          <w:szCs w:val="32"/>
        </w:rPr>
        <w:t>）、《可扩展商业报告语言（</w:t>
      </w:r>
      <w:r w:rsidR="00A33BE4" w:rsidRPr="008F39AE">
        <w:rPr>
          <w:rFonts w:cs="TimesNewRomanPSMT-Identity-H"/>
          <w:kern w:val="0"/>
          <w:sz w:val="32"/>
          <w:szCs w:val="32"/>
        </w:rPr>
        <w:t>XBRL</w:t>
      </w:r>
      <w:r w:rsidR="00A33BE4" w:rsidRPr="008F39AE">
        <w:rPr>
          <w:rFonts w:hint="eastAsia"/>
          <w:kern w:val="0"/>
          <w:sz w:val="32"/>
          <w:szCs w:val="32"/>
        </w:rPr>
        <w:t>）技术规范第</w:t>
      </w:r>
      <w:r w:rsidR="00A33BE4" w:rsidRPr="008F39AE">
        <w:rPr>
          <w:rFonts w:cs="TimesNewRomanPSMT-Identity-H"/>
          <w:kern w:val="0"/>
          <w:sz w:val="32"/>
          <w:szCs w:val="32"/>
        </w:rPr>
        <w:t>3</w:t>
      </w:r>
      <w:r w:rsidR="00A33BE4" w:rsidRPr="008F39AE">
        <w:rPr>
          <w:rFonts w:hint="eastAsia"/>
          <w:kern w:val="0"/>
          <w:sz w:val="32"/>
          <w:szCs w:val="32"/>
        </w:rPr>
        <w:t>部分：公式》（</w:t>
      </w:r>
      <w:r w:rsidR="00A33BE4" w:rsidRPr="008F39AE">
        <w:rPr>
          <w:rFonts w:cs="TimesNewRomanPSMT-Identity-H"/>
          <w:kern w:val="0"/>
          <w:sz w:val="32"/>
          <w:szCs w:val="32"/>
        </w:rPr>
        <w:t>GB/T 25500.3-2010</w:t>
      </w:r>
      <w:r w:rsidR="00A33BE4" w:rsidRPr="008F39AE">
        <w:rPr>
          <w:rFonts w:hint="eastAsia"/>
          <w:kern w:val="0"/>
          <w:sz w:val="32"/>
          <w:szCs w:val="32"/>
        </w:rPr>
        <w:t>）系列国家标准</w:t>
      </w:r>
      <w:r w:rsidR="00A33BE4" w:rsidRPr="008F39AE">
        <w:rPr>
          <w:sz w:val="32"/>
          <w:szCs w:val="32"/>
        </w:rPr>
        <w:t>以及编报规则的要求。</w:t>
      </w:r>
    </w:p>
    <w:p w14:paraId="2028AE5C" w14:textId="0D99D668" w:rsidR="00A33BE4" w:rsidRPr="008F39AE" w:rsidRDefault="00A33BE4" w:rsidP="009770EB">
      <w:pPr>
        <w:spacing w:before="0" w:after="0" w:line="240" w:lineRule="auto"/>
        <w:ind w:firstLine="643"/>
        <w:rPr>
          <w:sz w:val="32"/>
          <w:szCs w:val="32"/>
        </w:rPr>
      </w:pPr>
      <w:r w:rsidRPr="008F39AE">
        <w:rPr>
          <w:rFonts w:hint="eastAsia"/>
          <w:b/>
          <w:sz w:val="32"/>
          <w:szCs w:val="32"/>
        </w:rPr>
        <w:t>第四条</w:t>
      </w:r>
      <w:r w:rsidR="000A2BA5">
        <w:rPr>
          <w:rFonts w:hint="eastAsia"/>
          <w:b/>
          <w:sz w:val="32"/>
          <w:szCs w:val="32"/>
        </w:rPr>
        <w:t xml:space="preserve"> </w:t>
      </w:r>
      <w:r w:rsidRPr="008F39AE">
        <w:rPr>
          <w:rFonts w:hint="eastAsia"/>
          <w:sz w:val="32"/>
          <w:szCs w:val="32"/>
        </w:rPr>
        <w:t>本版编报规则的版本编号为</w:t>
      </w:r>
      <w:r w:rsidR="006672E5">
        <w:rPr>
          <w:sz w:val="32"/>
          <w:szCs w:val="32"/>
        </w:rPr>
        <w:t>202</w:t>
      </w:r>
      <w:r w:rsidR="00FD2FEF">
        <w:rPr>
          <w:sz w:val="32"/>
          <w:szCs w:val="32"/>
        </w:rPr>
        <w:t>2</w:t>
      </w:r>
      <w:r w:rsidR="009E353F">
        <w:rPr>
          <w:sz w:val="32"/>
          <w:szCs w:val="32"/>
        </w:rPr>
        <w:t>0</w:t>
      </w:r>
      <w:r w:rsidR="00FD2FEF">
        <w:rPr>
          <w:sz w:val="32"/>
          <w:szCs w:val="32"/>
        </w:rPr>
        <w:t>6</w:t>
      </w:r>
      <w:r w:rsidR="006672E5">
        <w:rPr>
          <w:sz w:val="32"/>
          <w:szCs w:val="32"/>
        </w:rPr>
        <w:t>3</w:t>
      </w:r>
      <w:r w:rsidR="00FD2FEF">
        <w:rPr>
          <w:sz w:val="32"/>
          <w:szCs w:val="32"/>
        </w:rPr>
        <w:t>0</w:t>
      </w:r>
      <w:r w:rsidR="00302896" w:rsidRPr="008F39AE">
        <w:rPr>
          <w:rFonts w:hint="eastAsia"/>
          <w:sz w:val="32"/>
          <w:szCs w:val="32"/>
        </w:rPr>
        <w:t>。</w:t>
      </w:r>
    </w:p>
    <w:p w14:paraId="53B5B49F" w14:textId="77777777" w:rsidR="006722BC" w:rsidRPr="008F39AE" w:rsidRDefault="00A33BE4" w:rsidP="005C4DEF">
      <w:pPr>
        <w:pStyle w:val="2"/>
        <w:spacing w:before="0" w:after="0"/>
        <w:ind w:firstLineChars="0" w:firstLine="0"/>
        <w:rPr>
          <w:rFonts w:ascii="黑体" w:eastAsia="黑体"/>
          <w:b w:val="0"/>
          <w:sz w:val="32"/>
          <w:szCs w:val="32"/>
        </w:rPr>
      </w:pPr>
      <w:r w:rsidRPr="008F39AE">
        <w:rPr>
          <w:rFonts w:ascii="黑体" w:eastAsia="黑体" w:hint="eastAsia"/>
          <w:b w:val="0"/>
          <w:sz w:val="32"/>
          <w:szCs w:val="32"/>
        </w:rPr>
        <w:t>第二章一般性技术原则</w:t>
      </w:r>
    </w:p>
    <w:p w14:paraId="7CDF1040" w14:textId="77777777" w:rsidR="00A33BE4" w:rsidRPr="008F39AE" w:rsidRDefault="00F62100" w:rsidP="009770EB">
      <w:pPr>
        <w:spacing w:before="0" w:after="0" w:line="240" w:lineRule="auto"/>
        <w:ind w:firstLine="643"/>
        <w:rPr>
          <w:sz w:val="32"/>
          <w:szCs w:val="32"/>
        </w:rPr>
      </w:pPr>
      <w:r w:rsidRPr="008F39AE">
        <w:rPr>
          <w:rFonts w:hint="eastAsia"/>
          <w:b/>
          <w:sz w:val="32"/>
          <w:szCs w:val="32"/>
        </w:rPr>
        <w:t>第五条</w:t>
      </w:r>
      <w:r w:rsidR="000A2BA5">
        <w:rPr>
          <w:rFonts w:hint="eastAsia"/>
          <w:b/>
          <w:sz w:val="32"/>
          <w:szCs w:val="32"/>
        </w:rPr>
        <w:t xml:space="preserve"> </w:t>
      </w:r>
      <w:r w:rsidRPr="008F39AE">
        <w:rPr>
          <w:rFonts w:hint="eastAsia"/>
          <w:sz w:val="32"/>
          <w:szCs w:val="32"/>
        </w:rPr>
        <w:t>实例文档</w:t>
      </w:r>
      <w:r w:rsidR="007601F5">
        <w:rPr>
          <w:rFonts w:hint="eastAsia"/>
          <w:sz w:val="32"/>
          <w:szCs w:val="32"/>
        </w:rPr>
        <w:t>采用</w:t>
      </w:r>
      <w:r w:rsidRPr="008F39AE">
        <w:rPr>
          <w:rFonts w:hint="eastAsia"/>
          <w:sz w:val="32"/>
          <w:szCs w:val="32"/>
        </w:rPr>
        <w:t>“</w:t>
      </w:r>
      <w:r w:rsidRPr="008F39AE">
        <w:rPr>
          <w:sz w:val="32"/>
          <w:szCs w:val="32"/>
        </w:rPr>
        <w:t>UTF-8”</w:t>
      </w:r>
      <w:r w:rsidR="007601F5">
        <w:rPr>
          <w:rFonts w:hint="eastAsia"/>
          <w:sz w:val="32"/>
          <w:szCs w:val="32"/>
        </w:rPr>
        <w:t>字符集</w:t>
      </w:r>
      <w:r w:rsidRPr="008F39AE">
        <w:rPr>
          <w:sz w:val="32"/>
          <w:szCs w:val="32"/>
        </w:rPr>
        <w:t>编码。</w:t>
      </w:r>
    </w:p>
    <w:p w14:paraId="147F54F3" w14:textId="77777777" w:rsidR="006722BC" w:rsidRPr="008F39AE" w:rsidRDefault="006722BC" w:rsidP="009770EB">
      <w:pPr>
        <w:pStyle w:val="2"/>
        <w:spacing w:before="0" w:after="0" w:line="240" w:lineRule="auto"/>
        <w:ind w:firstLineChars="0" w:firstLine="0"/>
        <w:rPr>
          <w:rFonts w:ascii="黑体" w:eastAsia="黑体"/>
          <w:b w:val="0"/>
          <w:sz w:val="32"/>
          <w:szCs w:val="32"/>
        </w:rPr>
      </w:pPr>
      <w:r w:rsidRPr="008F39AE">
        <w:rPr>
          <w:rFonts w:ascii="黑体" w:eastAsia="黑体" w:hint="eastAsia"/>
          <w:b w:val="0"/>
          <w:sz w:val="32"/>
          <w:szCs w:val="32"/>
        </w:rPr>
        <w:lastRenderedPageBreak/>
        <w:t>第三章实例文档规则</w:t>
      </w:r>
    </w:p>
    <w:p w14:paraId="73EA9EC1" w14:textId="77777777" w:rsidR="00B44835" w:rsidRPr="008F39AE" w:rsidRDefault="00DB7862" w:rsidP="009770EB">
      <w:pPr>
        <w:spacing w:before="0" w:after="0" w:line="240" w:lineRule="auto"/>
        <w:ind w:firstLine="643"/>
        <w:rPr>
          <w:rFonts w:cs="TimesNewRomanPSMT-Identity-H"/>
          <w:kern w:val="0"/>
          <w:sz w:val="32"/>
          <w:szCs w:val="32"/>
        </w:rPr>
      </w:pPr>
      <w:r w:rsidRPr="008F39AE">
        <w:rPr>
          <w:rFonts w:hint="eastAsia"/>
          <w:b/>
          <w:kern w:val="0"/>
          <w:sz w:val="32"/>
          <w:szCs w:val="32"/>
        </w:rPr>
        <w:t>第六条</w:t>
      </w:r>
      <w:r w:rsidR="000A2BA5">
        <w:rPr>
          <w:rFonts w:hint="eastAsia"/>
          <w:b/>
          <w:kern w:val="0"/>
          <w:sz w:val="32"/>
          <w:szCs w:val="32"/>
        </w:rPr>
        <w:t xml:space="preserve"> </w:t>
      </w:r>
      <w:r w:rsidR="00B44835" w:rsidRPr="008F39AE">
        <w:rPr>
          <w:rFonts w:hint="eastAsia"/>
          <w:kern w:val="0"/>
          <w:sz w:val="32"/>
          <w:szCs w:val="32"/>
        </w:rPr>
        <w:t>实例文档的命名格式为</w:t>
      </w:r>
      <w:bookmarkStart w:id="0" w:name="OLE_LINK2"/>
      <w:bookmarkStart w:id="1" w:name="OLE_LINK3"/>
      <w:r w:rsidR="00A754D2">
        <w:rPr>
          <w:rFonts w:hint="eastAsia"/>
          <w:kern w:val="0"/>
          <w:sz w:val="32"/>
          <w:szCs w:val="32"/>
        </w:rPr>
        <w:t>CN_</w:t>
      </w:r>
      <w:r w:rsidR="00A754D2" w:rsidRPr="008F39AE">
        <w:rPr>
          <w:rFonts w:cs="TimesNewRomanPSMT-Identity-H"/>
          <w:kern w:val="0"/>
          <w:sz w:val="32"/>
          <w:szCs w:val="32"/>
        </w:rPr>
        <w:t>{</w:t>
      </w:r>
      <w:r w:rsidR="00A754D2">
        <w:rPr>
          <w:rFonts w:hint="eastAsia"/>
          <w:kern w:val="0"/>
          <w:sz w:val="32"/>
          <w:szCs w:val="32"/>
        </w:rPr>
        <w:t>基金编码</w:t>
      </w:r>
      <w:r w:rsidR="00A754D2" w:rsidRPr="008F39AE">
        <w:rPr>
          <w:rFonts w:cs="TimesNewRomanPSMT-Identity-H"/>
          <w:kern w:val="0"/>
          <w:sz w:val="32"/>
          <w:szCs w:val="32"/>
        </w:rPr>
        <w:t>}</w:t>
      </w:r>
      <w:r w:rsidR="00A754D2">
        <w:rPr>
          <w:rFonts w:cs="TimesNewRomanPSMT-Identity-H" w:hint="eastAsia"/>
          <w:kern w:val="0"/>
          <w:sz w:val="32"/>
          <w:szCs w:val="32"/>
        </w:rPr>
        <w:t>_</w:t>
      </w:r>
      <w:r w:rsidR="00A754D2" w:rsidRPr="008F39AE">
        <w:rPr>
          <w:rFonts w:cs="TimesNewRomanPSMT-Identity-H"/>
          <w:kern w:val="0"/>
          <w:sz w:val="32"/>
          <w:szCs w:val="32"/>
        </w:rPr>
        <w:t>{</w:t>
      </w:r>
      <w:r w:rsidR="00A754D2" w:rsidRPr="0029164E">
        <w:rPr>
          <w:rFonts w:hint="eastAsia"/>
          <w:kern w:val="0"/>
          <w:sz w:val="32"/>
          <w:szCs w:val="32"/>
        </w:rPr>
        <w:t>报告类型</w:t>
      </w:r>
      <w:r w:rsidR="00A754D2" w:rsidRPr="008F39AE">
        <w:rPr>
          <w:rFonts w:cs="TimesNewRomanPSMT-Identity-H"/>
          <w:kern w:val="0"/>
          <w:sz w:val="32"/>
          <w:szCs w:val="32"/>
        </w:rPr>
        <w:t>}</w:t>
      </w:r>
      <w:r w:rsidR="00A754D2">
        <w:rPr>
          <w:rFonts w:cs="TimesNewRomanPSMT-Identity-H" w:hint="eastAsia"/>
          <w:kern w:val="0"/>
          <w:sz w:val="32"/>
          <w:szCs w:val="32"/>
        </w:rPr>
        <w:t>_</w:t>
      </w:r>
      <w:r w:rsidR="00A754D2" w:rsidRPr="008F39AE">
        <w:rPr>
          <w:rFonts w:cs="TimesNewRomanPSMT-Identity-H"/>
          <w:kern w:val="0"/>
          <w:sz w:val="32"/>
          <w:szCs w:val="32"/>
        </w:rPr>
        <w:t>{</w:t>
      </w:r>
      <w:r w:rsidR="00A754D2" w:rsidRPr="0029164E">
        <w:rPr>
          <w:rFonts w:hint="eastAsia"/>
          <w:kern w:val="0"/>
          <w:sz w:val="32"/>
          <w:szCs w:val="32"/>
        </w:rPr>
        <w:t>报告截止日</w:t>
      </w:r>
      <w:r w:rsidR="00A754D2" w:rsidRPr="008F39AE">
        <w:rPr>
          <w:rFonts w:cs="TimesNewRomanPSMT-Identity-H"/>
          <w:kern w:val="0"/>
          <w:sz w:val="32"/>
          <w:szCs w:val="32"/>
        </w:rPr>
        <w:t>}.{</w:t>
      </w:r>
      <w:r w:rsidR="00A754D2" w:rsidRPr="008F39AE">
        <w:rPr>
          <w:rFonts w:hint="eastAsia"/>
          <w:kern w:val="0"/>
          <w:sz w:val="32"/>
          <w:szCs w:val="32"/>
        </w:rPr>
        <w:t>文件后缀</w:t>
      </w:r>
      <w:r w:rsidR="00A754D2" w:rsidRPr="008F39AE">
        <w:rPr>
          <w:rFonts w:cs="TimesNewRomanPSMT-Identity-H"/>
          <w:kern w:val="0"/>
          <w:sz w:val="32"/>
          <w:szCs w:val="32"/>
        </w:rPr>
        <w:t>}</w:t>
      </w:r>
      <w:bookmarkEnd w:id="0"/>
      <w:bookmarkEnd w:id="1"/>
      <w:r w:rsidR="0029164E">
        <w:rPr>
          <w:rFonts w:hint="eastAsia"/>
          <w:kern w:val="0"/>
          <w:sz w:val="32"/>
          <w:szCs w:val="32"/>
        </w:rPr>
        <w:t>。文件名称各组成部分之间以英文字符集中的下</w:t>
      </w:r>
      <w:r w:rsidR="00B44835" w:rsidRPr="008F39AE">
        <w:rPr>
          <w:rFonts w:hint="eastAsia"/>
          <w:kern w:val="0"/>
          <w:sz w:val="32"/>
          <w:szCs w:val="32"/>
        </w:rPr>
        <w:t>划线连接。</w:t>
      </w:r>
    </w:p>
    <w:p w14:paraId="0AD93FF6" w14:textId="77777777" w:rsidR="00B44835" w:rsidRPr="008F39AE" w:rsidRDefault="00B44835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其中，</w:t>
      </w:r>
      <w:r w:rsidRPr="008F39AE">
        <w:rPr>
          <w:rFonts w:cs="TimesNewRomanPSMT-Identity-H"/>
          <w:kern w:val="0"/>
          <w:sz w:val="32"/>
          <w:szCs w:val="32"/>
        </w:rPr>
        <w:t>{</w:t>
      </w:r>
      <w:r w:rsidR="000C07FD" w:rsidRPr="008F39AE">
        <w:rPr>
          <w:rFonts w:cs="TimesNewRomanPSMT-Identity-H"/>
          <w:kern w:val="0"/>
          <w:sz w:val="32"/>
          <w:szCs w:val="32"/>
        </w:rPr>
        <w:t>{</w:t>
      </w:r>
      <w:r w:rsidR="000C07FD">
        <w:rPr>
          <w:rFonts w:hint="eastAsia"/>
          <w:kern w:val="0"/>
          <w:sz w:val="32"/>
          <w:szCs w:val="32"/>
        </w:rPr>
        <w:t>基金编码</w:t>
      </w:r>
      <w:r w:rsidR="000C07FD" w:rsidRPr="008F39AE">
        <w:rPr>
          <w:rFonts w:cs="TimesNewRomanPSMT-Identity-H"/>
          <w:kern w:val="0"/>
          <w:sz w:val="32"/>
          <w:szCs w:val="32"/>
        </w:rPr>
        <w:t>}</w:t>
      </w:r>
      <w:r w:rsidR="000C07FD" w:rsidRPr="008F39AE">
        <w:rPr>
          <w:rFonts w:hint="eastAsia"/>
          <w:kern w:val="0"/>
          <w:sz w:val="32"/>
          <w:szCs w:val="32"/>
        </w:rPr>
        <w:t>是</w:t>
      </w:r>
      <w:r w:rsidR="000C07FD">
        <w:rPr>
          <w:rFonts w:hint="eastAsia"/>
          <w:kern w:val="0"/>
          <w:sz w:val="32"/>
          <w:szCs w:val="32"/>
        </w:rPr>
        <w:t>私募投资基金</w:t>
      </w:r>
      <w:r w:rsidR="000C07FD" w:rsidRPr="008F39AE">
        <w:rPr>
          <w:rFonts w:hint="eastAsia"/>
          <w:kern w:val="0"/>
          <w:sz w:val="32"/>
          <w:szCs w:val="32"/>
        </w:rPr>
        <w:t>在</w:t>
      </w:r>
      <w:r w:rsidR="000C07FD">
        <w:rPr>
          <w:rFonts w:hint="eastAsia"/>
          <w:kern w:val="0"/>
          <w:sz w:val="32"/>
          <w:szCs w:val="32"/>
        </w:rPr>
        <w:t>基金业协会登记备案的</w:t>
      </w:r>
      <w:r w:rsidR="00AC42FD">
        <w:rPr>
          <w:rFonts w:hint="eastAsia"/>
          <w:kern w:val="0"/>
          <w:sz w:val="32"/>
          <w:szCs w:val="32"/>
        </w:rPr>
        <w:t>产品</w:t>
      </w:r>
      <w:r w:rsidR="000C07FD">
        <w:rPr>
          <w:rFonts w:hint="eastAsia"/>
          <w:kern w:val="0"/>
          <w:sz w:val="32"/>
          <w:szCs w:val="32"/>
        </w:rPr>
        <w:t>编码（S码）</w:t>
      </w:r>
      <w:r w:rsidRPr="008F39AE">
        <w:rPr>
          <w:rFonts w:hint="eastAsia"/>
          <w:kern w:val="0"/>
          <w:sz w:val="32"/>
          <w:szCs w:val="32"/>
        </w:rPr>
        <w:t>；</w:t>
      </w:r>
      <w:r w:rsidR="00601CFF" w:rsidRPr="008F39AE">
        <w:rPr>
          <w:rFonts w:cs="TimesNewRomanPSMT-Identity-H"/>
          <w:kern w:val="0"/>
          <w:sz w:val="32"/>
          <w:szCs w:val="32"/>
        </w:rPr>
        <w:t>{</w:t>
      </w:r>
      <w:r w:rsidR="00601CFF" w:rsidRPr="0029164E">
        <w:rPr>
          <w:rFonts w:hint="eastAsia"/>
          <w:kern w:val="0"/>
          <w:sz w:val="32"/>
          <w:szCs w:val="32"/>
        </w:rPr>
        <w:t>报告类型</w:t>
      </w:r>
      <w:r w:rsidR="00601CFF" w:rsidRPr="008F39AE">
        <w:rPr>
          <w:rFonts w:cs="TimesNewRomanPSMT-Identity-H"/>
          <w:kern w:val="0"/>
          <w:sz w:val="32"/>
          <w:szCs w:val="32"/>
        </w:rPr>
        <w:t>}</w:t>
      </w:r>
      <w:r w:rsidR="00601CFF" w:rsidRPr="008F39AE">
        <w:rPr>
          <w:rFonts w:hint="eastAsia"/>
          <w:kern w:val="0"/>
          <w:sz w:val="32"/>
          <w:szCs w:val="32"/>
        </w:rPr>
        <w:t>是</w:t>
      </w:r>
      <w:r w:rsidR="00601CFF">
        <w:rPr>
          <w:rFonts w:hint="eastAsia"/>
          <w:kern w:val="0"/>
          <w:sz w:val="32"/>
          <w:szCs w:val="32"/>
        </w:rPr>
        <w:t>分为月报、季报、年报等的报告类型</w:t>
      </w:r>
      <w:r w:rsidR="00601CFF" w:rsidRPr="008F39AE">
        <w:rPr>
          <w:kern w:val="0"/>
          <w:sz w:val="32"/>
          <w:szCs w:val="32"/>
        </w:rPr>
        <w:t>代码</w:t>
      </w:r>
      <w:r w:rsidRPr="008F39AE">
        <w:rPr>
          <w:rFonts w:hint="eastAsia"/>
          <w:kern w:val="0"/>
          <w:sz w:val="32"/>
          <w:szCs w:val="32"/>
        </w:rPr>
        <w:t>；</w:t>
      </w:r>
      <w:r w:rsidR="00733C3B" w:rsidRPr="008F39AE">
        <w:rPr>
          <w:rFonts w:cs="TimesNewRomanPSMT-Identity-H"/>
          <w:kern w:val="0"/>
          <w:sz w:val="32"/>
          <w:szCs w:val="32"/>
        </w:rPr>
        <w:t>{</w:t>
      </w:r>
      <w:r w:rsidR="00FE35A2" w:rsidRPr="0029164E">
        <w:rPr>
          <w:rFonts w:hint="eastAsia"/>
          <w:kern w:val="0"/>
          <w:sz w:val="32"/>
          <w:szCs w:val="32"/>
        </w:rPr>
        <w:t>报告截止日</w:t>
      </w:r>
      <w:r w:rsidR="00733C3B" w:rsidRPr="008F39AE">
        <w:rPr>
          <w:rFonts w:cs="TimesNewRomanPSMT-Identity-H"/>
          <w:kern w:val="0"/>
          <w:sz w:val="32"/>
          <w:szCs w:val="32"/>
        </w:rPr>
        <w:t>}</w:t>
      </w:r>
      <w:r w:rsidR="00733C3B" w:rsidRPr="008F39AE">
        <w:rPr>
          <w:rFonts w:hint="eastAsia"/>
          <w:kern w:val="0"/>
          <w:sz w:val="32"/>
          <w:szCs w:val="32"/>
        </w:rPr>
        <w:t>是</w:t>
      </w:r>
      <w:r w:rsidR="00FE35A2">
        <w:rPr>
          <w:rFonts w:hint="eastAsia"/>
          <w:kern w:val="0"/>
          <w:sz w:val="32"/>
          <w:szCs w:val="32"/>
        </w:rPr>
        <w:t>该报告</w:t>
      </w:r>
      <w:r w:rsidR="0016373F">
        <w:rPr>
          <w:rFonts w:hint="eastAsia"/>
          <w:kern w:val="0"/>
          <w:sz w:val="32"/>
          <w:szCs w:val="32"/>
        </w:rPr>
        <w:t>内容</w:t>
      </w:r>
      <w:r w:rsidR="00FE35A2">
        <w:rPr>
          <w:rFonts w:hint="eastAsia"/>
          <w:kern w:val="0"/>
          <w:sz w:val="32"/>
          <w:szCs w:val="32"/>
        </w:rPr>
        <w:t>的报告期最后一天作为报告截止日</w:t>
      </w:r>
      <w:r w:rsidR="00733C3B">
        <w:rPr>
          <w:rFonts w:hint="eastAsia"/>
          <w:kern w:val="0"/>
          <w:sz w:val="32"/>
          <w:szCs w:val="32"/>
        </w:rPr>
        <w:t>，</w:t>
      </w:r>
      <w:r w:rsidR="0016373F" w:rsidRPr="008F39AE">
        <w:rPr>
          <w:rFonts w:hint="eastAsia"/>
          <w:kern w:val="0"/>
          <w:sz w:val="32"/>
          <w:szCs w:val="32"/>
        </w:rPr>
        <w:t>格式为</w:t>
      </w:r>
      <w:r w:rsidR="00737ADC">
        <w:rPr>
          <w:rFonts w:hint="eastAsia"/>
          <w:kern w:val="0"/>
          <w:sz w:val="32"/>
          <w:szCs w:val="32"/>
        </w:rPr>
        <w:t>yyyy</w:t>
      </w:r>
      <w:r w:rsidR="0016373F">
        <w:rPr>
          <w:rFonts w:hint="eastAsia"/>
          <w:kern w:val="0"/>
          <w:sz w:val="32"/>
          <w:szCs w:val="32"/>
        </w:rPr>
        <w:t>-</w:t>
      </w:r>
      <w:r w:rsidR="00737ADC">
        <w:rPr>
          <w:rFonts w:hint="eastAsia"/>
          <w:kern w:val="0"/>
          <w:sz w:val="32"/>
          <w:szCs w:val="32"/>
        </w:rPr>
        <w:t>mm</w:t>
      </w:r>
      <w:r w:rsidR="0016373F">
        <w:rPr>
          <w:rFonts w:hint="eastAsia"/>
          <w:kern w:val="0"/>
          <w:sz w:val="32"/>
          <w:szCs w:val="32"/>
        </w:rPr>
        <w:t>-</w:t>
      </w:r>
      <w:r w:rsidR="00737ADC">
        <w:rPr>
          <w:rFonts w:hint="eastAsia"/>
          <w:kern w:val="0"/>
          <w:sz w:val="32"/>
          <w:szCs w:val="32"/>
        </w:rPr>
        <w:t>dd</w:t>
      </w:r>
      <w:r w:rsidRPr="008F39AE">
        <w:rPr>
          <w:rFonts w:hint="eastAsia"/>
          <w:kern w:val="0"/>
          <w:sz w:val="32"/>
          <w:szCs w:val="32"/>
        </w:rPr>
        <w:t>；</w:t>
      </w:r>
      <w:r w:rsidRPr="008F39AE">
        <w:rPr>
          <w:rFonts w:cs="TimesNewRomanPSMT-Identity-H"/>
          <w:kern w:val="0"/>
          <w:sz w:val="32"/>
          <w:szCs w:val="32"/>
        </w:rPr>
        <w:t>{</w:t>
      </w:r>
      <w:r w:rsidRPr="008F39AE">
        <w:rPr>
          <w:rFonts w:hint="eastAsia"/>
          <w:kern w:val="0"/>
          <w:sz w:val="32"/>
          <w:szCs w:val="32"/>
        </w:rPr>
        <w:t>文件后缀</w:t>
      </w:r>
      <w:r w:rsidRPr="008F39AE">
        <w:rPr>
          <w:rFonts w:cs="TimesNewRomanPSMT-Identity-H"/>
          <w:kern w:val="0"/>
          <w:sz w:val="32"/>
          <w:szCs w:val="32"/>
        </w:rPr>
        <w:t>}</w:t>
      </w:r>
      <w:r w:rsidR="007B6860" w:rsidRPr="008F39AE">
        <w:rPr>
          <w:rFonts w:hint="eastAsia"/>
          <w:kern w:val="0"/>
          <w:sz w:val="32"/>
          <w:szCs w:val="32"/>
        </w:rPr>
        <w:t>是实例文档的后缀</w:t>
      </w:r>
      <w:r w:rsidRPr="008F39AE">
        <w:rPr>
          <w:rFonts w:hint="eastAsia"/>
          <w:kern w:val="0"/>
          <w:sz w:val="32"/>
          <w:szCs w:val="32"/>
        </w:rPr>
        <w:t>，即</w:t>
      </w:r>
      <w:r w:rsidRPr="008F39AE">
        <w:rPr>
          <w:rFonts w:cs="TimesNewRomanPSMT-Identity-H"/>
          <w:kern w:val="0"/>
          <w:sz w:val="32"/>
          <w:szCs w:val="32"/>
        </w:rPr>
        <w:t>xml</w:t>
      </w:r>
      <w:r w:rsidRPr="008F39AE">
        <w:rPr>
          <w:rFonts w:hint="eastAsia"/>
          <w:kern w:val="0"/>
          <w:sz w:val="32"/>
          <w:szCs w:val="32"/>
        </w:rPr>
        <w:t>。</w:t>
      </w:r>
    </w:p>
    <w:p w14:paraId="4B777EEF" w14:textId="77777777" w:rsidR="00B44835" w:rsidRDefault="00B44835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实例文档命名格式举例参见</w:t>
      </w:r>
      <w:r w:rsidR="00975229" w:rsidRPr="008F39AE">
        <w:rPr>
          <w:rFonts w:hint="eastAsia"/>
          <w:kern w:val="0"/>
          <w:sz w:val="32"/>
          <w:szCs w:val="32"/>
        </w:rPr>
        <w:t>附录</w:t>
      </w:r>
      <w:r w:rsidR="00975229" w:rsidRPr="008F39AE">
        <w:rPr>
          <w:kern w:val="0"/>
          <w:sz w:val="32"/>
          <w:szCs w:val="32"/>
        </w:rPr>
        <w:t>-</w:t>
      </w:r>
      <w:r w:rsidRPr="008F39AE">
        <w:rPr>
          <w:rFonts w:hint="eastAsia"/>
          <w:kern w:val="0"/>
          <w:sz w:val="32"/>
          <w:szCs w:val="32"/>
        </w:rPr>
        <w:t>例</w:t>
      </w:r>
      <w:r w:rsidR="005035F2" w:rsidRPr="008F39AE">
        <w:rPr>
          <w:rFonts w:cs="TimesNewRomanPSMT-Identity-H"/>
          <w:kern w:val="0"/>
          <w:sz w:val="32"/>
          <w:szCs w:val="32"/>
        </w:rPr>
        <w:t>1</w:t>
      </w:r>
      <w:r w:rsidRPr="008F39AE">
        <w:rPr>
          <w:rFonts w:hint="eastAsia"/>
          <w:kern w:val="0"/>
          <w:sz w:val="32"/>
          <w:szCs w:val="32"/>
        </w:rPr>
        <w:t>。</w:t>
      </w:r>
    </w:p>
    <w:p w14:paraId="424D6400" w14:textId="77777777" w:rsidR="006B1840" w:rsidRPr="008F39AE" w:rsidRDefault="006B1840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6B1840">
        <w:rPr>
          <w:kern w:val="0"/>
          <w:sz w:val="32"/>
          <w:szCs w:val="32"/>
        </w:rPr>
        <w:t>报告类型代码参</w:t>
      </w:r>
      <w:r w:rsidR="00DE3C2C">
        <w:rPr>
          <w:kern w:val="0"/>
          <w:sz w:val="32"/>
          <w:szCs w:val="32"/>
        </w:rPr>
        <w:t>见</w:t>
      </w:r>
      <w:r w:rsidRPr="006B1840">
        <w:rPr>
          <w:kern w:val="0"/>
          <w:sz w:val="32"/>
          <w:szCs w:val="32"/>
        </w:rPr>
        <w:t>附录</w:t>
      </w:r>
      <w:r w:rsidRPr="004014A8">
        <w:rPr>
          <w:rFonts w:hint="eastAsia"/>
          <w:kern w:val="0"/>
          <w:sz w:val="32"/>
          <w:szCs w:val="32"/>
        </w:rPr>
        <w:t>《报告类型编码示例》</w:t>
      </w:r>
      <w:r w:rsidR="003D21D9">
        <w:rPr>
          <w:rFonts w:hint="eastAsia"/>
          <w:kern w:val="0"/>
          <w:sz w:val="32"/>
          <w:szCs w:val="32"/>
        </w:rPr>
        <w:t>。</w:t>
      </w:r>
    </w:p>
    <w:p w14:paraId="2E02314A" w14:textId="77777777" w:rsidR="00841F39" w:rsidRPr="008F39AE" w:rsidRDefault="00DB7862" w:rsidP="009770EB">
      <w:pPr>
        <w:spacing w:before="0" w:after="0" w:line="240" w:lineRule="auto"/>
        <w:ind w:firstLine="643"/>
        <w:rPr>
          <w:kern w:val="0"/>
          <w:sz w:val="32"/>
          <w:szCs w:val="32"/>
        </w:rPr>
      </w:pPr>
      <w:r w:rsidRPr="008F39AE">
        <w:rPr>
          <w:rFonts w:hint="eastAsia"/>
          <w:b/>
          <w:kern w:val="0"/>
          <w:sz w:val="32"/>
          <w:szCs w:val="32"/>
        </w:rPr>
        <w:t>第七条</w:t>
      </w:r>
      <w:r w:rsidR="000A2BA5">
        <w:rPr>
          <w:rFonts w:hint="eastAsia"/>
          <w:b/>
          <w:kern w:val="0"/>
          <w:sz w:val="32"/>
          <w:szCs w:val="32"/>
        </w:rPr>
        <w:t xml:space="preserve"> </w:t>
      </w:r>
      <w:r w:rsidR="00841F39" w:rsidRPr="008F39AE">
        <w:rPr>
          <w:rFonts w:hint="eastAsia"/>
          <w:kern w:val="0"/>
          <w:sz w:val="32"/>
          <w:szCs w:val="32"/>
        </w:rPr>
        <w:t>在确定实例文档的标记信息时，应遵循以下原则：</w:t>
      </w:r>
    </w:p>
    <w:p w14:paraId="25299CD5" w14:textId="77777777" w:rsidR="00841F39" w:rsidRPr="008F39AE" w:rsidRDefault="00841F39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（一）实例文档的标记信息应当准确反映</w:t>
      </w:r>
      <w:r w:rsidR="00354FE9">
        <w:rPr>
          <w:rFonts w:hint="eastAsia"/>
          <w:sz w:val="32"/>
          <w:szCs w:val="32"/>
        </w:rPr>
        <w:t>报告</w:t>
      </w:r>
      <w:r w:rsidRPr="008F39AE">
        <w:rPr>
          <w:rFonts w:hint="eastAsia"/>
          <w:kern w:val="0"/>
          <w:sz w:val="32"/>
          <w:szCs w:val="32"/>
        </w:rPr>
        <w:t>披露的信息。</w:t>
      </w:r>
    </w:p>
    <w:p w14:paraId="48724CA7" w14:textId="77777777" w:rsidR="00841F39" w:rsidRPr="008F39AE" w:rsidRDefault="00841F39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（二）对于</w:t>
      </w:r>
      <w:r w:rsidR="00354FE9">
        <w:rPr>
          <w:rFonts w:hint="eastAsia"/>
          <w:kern w:val="0"/>
          <w:sz w:val="32"/>
          <w:szCs w:val="32"/>
        </w:rPr>
        <w:t>报告</w:t>
      </w:r>
      <w:r w:rsidRPr="008F39AE">
        <w:rPr>
          <w:rFonts w:hint="eastAsia"/>
          <w:kern w:val="0"/>
          <w:sz w:val="32"/>
          <w:szCs w:val="32"/>
        </w:rPr>
        <w:t>中表示发生额或余额为</w:t>
      </w:r>
      <w:r w:rsidRPr="008F39AE">
        <w:rPr>
          <w:kern w:val="0"/>
          <w:sz w:val="32"/>
          <w:szCs w:val="32"/>
        </w:rPr>
        <w:t>0的“-”（短横线），</w:t>
      </w:r>
      <w:r w:rsidR="00396DEA">
        <w:rPr>
          <w:kern w:val="0"/>
          <w:sz w:val="32"/>
          <w:szCs w:val="32"/>
        </w:rPr>
        <w:t>公司</w:t>
      </w:r>
      <w:r w:rsidRPr="008F39AE">
        <w:rPr>
          <w:kern w:val="0"/>
          <w:sz w:val="32"/>
          <w:szCs w:val="32"/>
        </w:rPr>
        <w:t>应该根据实际的披露情况，在实例文档中</w:t>
      </w:r>
      <w:r w:rsidRPr="008F39AE">
        <w:rPr>
          <w:rFonts w:hint="eastAsia"/>
          <w:kern w:val="0"/>
          <w:sz w:val="32"/>
          <w:szCs w:val="32"/>
        </w:rPr>
        <w:t>标记成“</w:t>
      </w:r>
      <w:r w:rsidRPr="008F39AE">
        <w:rPr>
          <w:kern w:val="0"/>
          <w:sz w:val="32"/>
          <w:szCs w:val="32"/>
        </w:rPr>
        <w:t>0”。</w:t>
      </w:r>
    </w:p>
    <w:p w14:paraId="63F38220" w14:textId="77777777" w:rsidR="00841F39" w:rsidRDefault="00841F39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（三）</w:t>
      </w:r>
      <w:r w:rsidR="004E75DD" w:rsidRPr="008F39AE">
        <w:rPr>
          <w:rFonts w:hint="eastAsia"/>
          <w:kern w:val="0"/>
          <w:sz w:val="32"/>
          <w:szCs w:val="32"/>
        </w:rPr>
        <w:t>实例文档中标记的</w:t>
      </w:r>
      <w:r w:rsidR="00396DEA">
        <w:rPr>
          <w:rFonts w:hint="eastAsia"/>
          <w:kern w:val="0"/>
          <w:sz w:val="32"/>
          <w:szCs w:val="32"/>
        </w:rPr>
        <w:t>数值</w:t>
      </w:r>
      <w:r w:rsidR="004E75DD" w:rsidRPr="008F39AE">
        <w:rPr>
          <w:rFonts w:hint="eastAsia"/>
          <w:kern w:val="0"/>
          <w:sz w:val="32"/>
          <w:szCs w:val="32"/>
        </w:rPr>
        <w:t>应当是</w:t>
      </w:r>
      <w:r w:rsidR="00396DEA" w:rsidRPr="002D1053">
        <w:rPr>
          <w:rFonts w:hint="eastAsia"/>
          <w:b/>
          <w:bCs/>
          <w:kern w:val="0"/>
          <w:sz w:val="32"/>
          <w:szCs w:val="32"/>
        </w:rPr>
        <w:t>基本单位</w:t>
      </w:r>
      <w:r w:rsidR="004E75DD" w:rsidRPr="008F39AE">
        <w:rPr>
          <w:rFonts w:hint="eastAsia"/>
          <w:kern w:val="0"/>
          <w:sz w:val="32"/>
          <w:szCs w:val="32"/>
        </w:rPr>
        <w:t>，金额应以</w:t>
      </w:r>
      <w:r w:rsidR="000A2BA5">
        <w:rPr>
          <w:rFonts w:hint="eastAsia"/>
          <w:kern w:val="0"/>
          <w:sz w:val="32"/>
          <w:szCs w:val="32"/>
        </w:rPr>
        <w:t>“</w:t>
      </w:r>
      <w:r w:rsidR="004E75DD" w:rsidRPr="008F39AE">
        <w:rPr>
          <w:rFonts w:hint="eastAsia"/>
          <w:kern w:val="0"/>
          <w:sz w:val="32"/>
          <w:szCs w:val="32"/>
        </w:rPr>
        <w:t>元</w:t>
      </w:r>
      <w:r w:rsidR="000A2BA5">
        <w:rPr>
          <w:rFonts w:hint="eastAsia"/>
          <w:kern w:val="0"/>
          <w:sz w:val="32"/>
          <w:szCs w:val="32"/>
        </w:rPr>
        <w:t>”</w:t>
      </w:r>
      <w:r w:rsidR="004E75DD" w:rsidRPr="008F39AE">
        <w:rPr>
          <w:rFonts w:hint="eastAsia"/>
          <w:kern w:val="0"/>
          <w:sz w:val="32"/>
          <w:szCs w:val="32"/>
        </w:rPr>
        <w:t>为单位。</w:t>
      </w:r>
    </w:p>
    <w:p w14:paraId="0FD3EF34" w14:textId="77777777" w:rsidR="00E6510B" w:rsidRPr="008F39AE" w:rsidRDefault="004E75DD" w:rsidP="00F20379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</w:t>
      </w:r>
      <w:r w:rsidR="00C46565">
        <w:rPr>
          <w:rFonts w:hint="eastAsia"/>
          <w:kern w:val="0"/>
          <w:sz w:val="32"/>
          <w:szCs w:val="32"/>
        </w:rPr>
        <w:t>四</w:t>
      </w:r>
      <w:r w:rsidRPr="008F39AE">
        <w:rPr>
          <w:rFonts w:hint="eastAsia"/>
          <w:kern w:val="0"/>
          <w:sz w:val="32"/>
          <w:szCs w:val="32"/>
        </w:rPr>
        <w:t>）实例文档不能对同一披露项目进行重复标记。</w:t>
      </w:r>
      <w:r w:rsidR="00B80606">
        <w:rPr>
          <w:rFonts w:hint="eastAsia"/>
          <w:kern w:val="0"/>
          <w:sz w:val="32"/>
          <w:szCs w:val="32"/>
        </w:rPr>
        <w:t>标记事项必须拥有唯一的元素、上下文和</w:t>
      </w:r>
      <w:r w:rsidR="00933289" w:rsidRPr="00B54EA5">
        <w:rPr>
          <w:rFonts w:hint="eastAsia"/>
          <w:kern w:val="0"/>
          <w:sz w:val="32"/>
          <w:szCs w:val="32"/>
        </w:rPr>
        <w:t>单位（</w:t>
      </w:r>
      <w:r w:rsidR="00933289" w:rsidRPr="00B54EA5">
        <w:rPr>
          <w:kern w:val="0"/>
          <w:sz w:val="32"/>
          <w:szCs w:val="32"/>
        </w:rPr>
        <w:t>Unit</w:t>
      </w:r>
      <w:r w:rsidR="00B80606">
        <w:rPr>
          <w:rFonts w:hint="eastAsia"/>
          <w:kern w:val="0"/>
          <w:sz w:val="32"/>
          <w:szCs w:val="32"/>
        </w:rPr>
        <w:t>）</w:t>
      </w:r>
      <w:r w:rsidR="00933289" w:rsidRPr="00B54EA5">
        <w:rPr>
          <w:rFonts w:hint="eastAsia"/>
          <w:kern w:val="0"/>
          <w:sz w:val="32"/>
          <w:szCs w:val="32"/>
        </w:rPr>
        <w:t>属性。</w:t>
      </w:r>
    </w:p>
    <w:p w14:paraId="508C4EBE" w14:textId="77777777" w:rsidR="004E75DD" w:rsidRPr="008F39AE" w:rsidRDefault="00DB7862" w:rsidP="009770EB">
      <w:pPr>
        <w:spacing w:before="0" w:after="0" w:line="240" w:lineRule="auto"/>
        <w:ind w:firstLine="643"/>
        <w:rPr>
          <w:kern w:val="0"/>
          <w:sz w:val="32"/>
          <w:szCs w:val="32"/>
        </w:rPr>
      </w:pPr>
      <w:r w:rsidRPr="008F39AE">
        <w:rPr>
          <w:rFonts w:hint="eastAsia"/>
          <w:b/>
          <w:kern w:val="0"/>
          <w:sz w:val="32"/>
          <w:szCs w:val="32"/>
        </w:rPr>
        <w:lastRenderedPageBreak/>
        <w:t>第八条</w:t>
      </w:r>
      <w:r w:rsidR="000A2BA5">
        <w:rPr>
          <w:rFonts w:hint="eastAsia"/>
          <w:b/>
          <w:kern w:val="0"/>
          <w:sz w:val="32"/>
          <w:szCs w:val="32"/>
        </w:rPr>
        <w:t xml:space="preserve"> </w:t>
      </w:r>
      <w:r w:rsidR="00F13180" w:rsidRPr="008F39AE">
        <w:rPr>
          <w:rFonts w:hint="eastAsia"/>
          <w:kern w:val="0"/>
          <w:sz w:val="32"/>
          <w:szCs w:val="32"/>
        </w:rPr>
        <w:t>在编制实例文档时，应遵循以下原则：</w:t>
      </w:r>
    </w:p>
    <w:p w14:paraId="31B5B959" w14:textId="77777777" w:rsidR="00F13180" w:rsidRPr="008F39AE" w:rsidRDefault="00561407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（一）</w:t>
      </w:r>
      <w:r w:rsidRPr="003D10C4">
        <w:rPr>
          <w:rFonts w:hint="eastAsia"/>
          <w:kern w:val="0"/>
          <w:sz w:val="32"/>
          <w:szCs w:val="32"/>
        </w:rPr>
        <w:t>实例文档中报告</w:t>
      </w:r>
      <w:r w:rsidR="00FF42B9">
        <w:rPr>
          <w:rFonts w:hint="eastAsia"/>
          <w:kern w:val="0"/>
          <w:sz w:val="32"/>
          <w:szCs w:val="32"/>
        </w:rPr>
        <w:t>主体</w:t>
      </w:r>
      <w:r w:rsidRPr="003D10C4">
        <w:rPr>
          <w:rFonts w:hint="eastAsia"/>
          <w:kern w:val="0"/>
          <w:sz w:val="32"/>
          <w:szCs w:val="32"/>
        </w:rPr>
        <w:t>的标识符（</w:t>
      </w:r>
      <w:r w:rsidR="00517599" w:rsidRPr="00517599">
        <w:rPr>
          <w:rFonts w:hint="eastAsia"/>
          <w:b/>
          <w:bCs/>
          <w:kern w:val="0"/>
          <w:sz w:val="32"/>
          <w:szCs w:val="32"/>
        </w:rPr>
        <w:t>i</w:t>
      </w:r>
      <w:r w:rsidRPr="00517599">
        <w:rPr>
          <w:b/>
          <w:bCs/>
          <w:kern w:val="0"/>
          <w:sz w:val="32"/>
          <w:szCs w:val="32"/>
        </w:rPr>
        <w:t>dentifier</w:t>
      </w:r>
      <w:r w:rsidRPr="0030698E">
        <w:rPr>
          <w:kern w:val="0"/>
          <w:sz w:val="32"/>
          <w:szCs w:val="32"/>
        </w:rPr>
        <w:t>）为</w:t>
      </w:r>
      <w:r w:rsidR="00F5098A">
        <w:rPr>
          <w:rFonts w:hint="eastAsia"/>
          <w:kern w:val="0"/>
          <w:sz w:val="32"/>
          <w:szCs w:val="32"/>
        </w:rPr>
        <w:t>产品编码（S码）</w:t>
      </w:r>
      <w:r w:rsidRPr="00070B75">
        <w:rPr>
          <w:kern w:val="0"/>
          <w:sz w:val="32"/>
          <w:szCs w:val="32"/>
        </w:rPr>
        <w:t>，</w:t>
      </w:r>
      <w:r w:rsidR="00DE7674" w:rsidRPr="00517599">
        <w:rPr>
          <w:b/>
          <w:bCs/>
          <w:kern w:val="0"/>
          <w:sz w:val="32"/>
          <w:szCs w:val="32"/>
        </w:rPr>
        <w:t>@s</w:t>
      </w:r>
      <w:r w:rsidRPr="00517599">
        <w:rPr>
          <w:b/>
          <w:bCs/>
          <w:kern w:val="0"/>
          <w:sz w:val="32"/>
          <w:szCs w:val="32"/>
        </w:rPr>
        <w:t>cheme</w:t>
      </w:r>
      <w:r w:rsidRPr="008F39AE">
        <w:rPr>
          <w:kern w:val="0"/>
          <w:sz w:val="32"/>
          <w:szCs w:val="32"/>
        </w:rPr>
        <w:t>属性为</w:t>
      </w:r>
      <w:r w:rsidR="00BF42C7">
        <w:rPr>
          <w:rFonts w:hint="eastAsia"/>
          <w:kern w:val="0"/>
          <w:sz w:val="32"/>
          <w:szCs w:val="32"/>
        </w:rPr>
        <w:t>基</w:t>
      </w:r>
      <w:r w:rsidR="000728C8">
        <w:rPr>
          <w:rFonts w:hint="eastAsia"/>
          <w:kern w:val="0"/>
          <w:sz w:val="32"/>
          <w:szCs w:val="32"/>
        </w:rPr>
        <w:t>金业协会</w:t>
      </w:r>
      <w:r w:rsidR="000728C8" w:rsidRPr="008F39AE">
        <w:rPr>
          <w:rFonts w:hint="eastAsia"/>
          <w:kern w:val="0"/>
          <w:sz w:val="32"/>
          <w:szCs w:val="32"/>
        </w:rPr>
        <w:t>的网络域名</w:t>
      </w:r>
      <w:bookmarkStart w:id="2" w:name="OLE_LINK4"/>
      <w:bookmarkStart w:id="3" w:name="OLE_LINK5"/>
      <w:r w:rsidR="000728C8" w:rsidRPr="008F39AE">
        <w:rPr>
          <w:kern w:val="0"/>
          <w:sz w:val="32"/>
          <w:szCs w:val="32"/>
        </w:rPr>
        <w:t>http://www.</w:t>
      </w:r>
      <w:r w:rsidR="000728C8">
        <w:rPr>
          <w:rFonts w:hint="eastAsia"/>
          <w:kern w:val="0"/>
          <w:sz w:val="32"/>
          <w:szCs w:val="32"/>
        </w:rPr>
        <w:t>amac</w:t>
      </w:r>
      <w:r w:rsidR="000728C8" w:rsidRPr="008F39AE">
        <w:rPr>
          <w:kern w:val="0"/>
          <w:sz w:val="32"/>
          <w:szCs w:val="32"/>
        </w:rPr>
        <w:t>.</w:t>
      </w:r>
      <w:r w:rsidR="000728C8">
        <w:rPr>
          <w:rFonts w:hint="eastAsia"/>
          <w:kern w:val="0"/>
          <w:sz w:val="32"/>
          <w:szCs w:val="32"/>
        </w:rPr>
        <w:t>org.cn</w:t>
      </w:r>
      <w:bookmarkEnd w:id="2"/>
      <w:bookmarkEnd w:id="3"/>
      <w:r w:rsidR="00331BA2" w:rsidRPr="008F39AE">
        <w:rPr>
          <w:rFonts w:hint="eastAsia"/>
          <w:kern w:val="0"/>
          <w:sz w:val="32"/>
          <w:szCs w:val="32"/>
        </w:rPr>
        <w:t>。</w:t>
      </w:r>
      <w:r w:rsidR="003115C5">
        <w:rPr>
          <w:rFonts w:hint="eastAsia"/>
          <w:kern w:val="0"/>
          <w:sz w:val="32"/>
          <w:szCs w:val="32"/>
        </w:rPr>
        <w:t>请参见附录-例2。</w:t>
      </w:r>
    </w:p>
    <w:p w14:paraId="23945B82" w14:textId="77777777" w:rsidR="00F13180" w:rsidRPr="008F39AE" w:rsidRDefault="00F13180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（二）实例文档中不能包含未使用的上下文。</w:t>
      </w:r>
    </w:p>
    <w:p w14:paraId="0D874B58" w14:textId="77777777" w:rsidR="00F13180" w:rsidRPr="008F39AE" w:rsidRDefault="00F13180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（三</w:t>
      </w:r>
      <w:r w:rsidRPr="008F39AE">
        <w:rPr>
          <w:kern w:val="0"/>
          <w:sz w:val="32"/>
          <w:szCs w:val="32"/>
        </w:rPr>
        <w:t>）</w:t>
      </w:r>
      <w:r w:rsidRPr="008F39AE">
        <w:rPr>
          <w:rFonts w:hint="eastAsia"/>
          <w:kern w:val="0"/>
          <w:sz w:val="32"/>
          <w:szCs w:val="32"/>
        </w:rPr>
        <w:t>实例文档中不能包含未使用的计量单位。</w:t>
      </w:r>
    </w:p>
    <w:p w14:paraId="1A621C87" w14:textId="77777777" w:rsidR="003A3B3B" w:rsidRDefault="00A44F34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（四）百分比数字的标记不得包含百分号，而应当以小数的形式来表示。</w:t>
      </w:r>
      <w:r w:rsidR="006B4052">
        <w:rPr>
          <w:rFonts w:hint="eastAsia"/>
          <w:kern w:val="0"/>
          <w:sz w:val="32"/>
          <w:szCs w:val="32"/>
        </w:rPr>
        <w:t>实例文档中的</w:t>
      </w:r>
      <w:r w:rsidR="00DE71F1">
        <w:rPr>
          <w:rFonts w:hint="eastAsia"/>
          <w:kern w:val="0"/>
          <w:sz w:val="32"/>
          <w:szCs w:val="32"/>
        </w:rPr>
        <w:t>精度属性</w:t>
      </w:r>
      <w:r w:rsidR="006B4052">
        <w:rPr>
          <w:rFonts w:hint="eastAsia"/>
          <w:kern w:val="0"/>
          <w:sz w:val="32"/>
          <w:szCs w:val="32"/>
        </w:rPr>
        <w:t>及单位</w:t>
      </w:r>
      <w:r w:rsidR="00DE71F1">
        <w:rPr>
          <w:rFonts w:hint="eastAsia"/>
          <w:kern w:val="0"/>
          <w:sz w:val="32"/>
          <w:szCs w:val="32"/>
        </w:rPr>
        <w:t>属性</w:t>
      </w:r>
      <w:r w:rsidR="006B4052">
        <w:rPr>
          <w:rFonts w:hint="eastAsia"/>
          <w:kern w:val="0"/>
          <w:sz w:val="32"/>
          <w:szCs w:val="32"/>
        </w:rPr>
        <w:t>设置应</w:t>
      </w:r>
      <w:r w:rsidR="00DE71F1">
        <w:rPr>
          <w:rFonts w:hint="eastAsia"/>
          <w:kern w:val="0"/>
          <w:sz w:val="32"/>
          <w:szCs w:val="32"/>
        </w:rPr>
        <w:t>按照</w:t>
      </w:r>
      <w:r w:rsidR="006B4052">
        <w:rPr>
          <w:rFonts w:hint="eastAsia"/>
          <w:kern w:val="0"/>
          <w:sz w:val="32"/>
          <w:szCs w:val="32"/>
        </w:rPr>
        <w:t>报表实际</w:t>
      </w:r>
      <w:r w:rsidR="00DE71F1">
        <w:rPr>
          <w:rFonts w:hint="eastAsia"/>
          <w:kern w:val="0"/>
          <w:sz w:val="32"/>
          <w:szCs w:val="32"/>
        </w:rPr>
        <w:t>值进行披露</w:t>
      </w:r>
      <w:r w:rsidR="006B4052">
        <w:rPr>
          <w:rFonts w:hint="eastAsia"/>
          <w:kern w:val="0"/>
          <w:sz w:val="32"/>
          <w:szCs w:val="32"/>
        </w:rPr>
        <w:t>。</w:t>
      </w:r>
      <w:r w:rsidRPr="008F39AE">
        <w:rPr>
          <w:rFonts w:hint="eastAsia"/>
          <w:kern w:val="0"/>
          <w:sz w:val="32"/>
          <w:szCs w:val="32"/>
        </w:rPr>
        <w:t>请参见</w:t>
      </w:r>
      <w:r w:rsidR="00975229" w:rsidRPr="008F39AE">
        <w:rPr>
          <w:rFonts w:hint="eastAsia"/>
          <w:kern w:val="0"/>
          <w:sz w:val="32"/>
          <w:szCs w:val="32"/>
        </w:rPr>
        <w:t>附录</w:t>
      </w:r>
      <w:r w:rsidR="00975229" w:rsidRPr="008F39AE">
        <w:rPr>
          <w:kern w:val="0"/>
          <w:sz w:val="32"/>
          <w:szCs w:val="32"/>
        </w:rPr>
        <w:t>-</w:t>
      </w:r>
      <w:r w:rsidRPr="008F39AE">
        <w:rPr>
          <w:rFonts w:hint="eastAsia"/>
          <w:kern w:val="0"/>
          <w:sz w:val="32"/>
          <w:szCs w:val="32"/>
        </w:rPr>
        <w:t>例</w:t>
      </w:r>
      <w:r w:rsidR="00B85E74">
        <w:rPr>
          <w:kern w:val="0"/>
          <w:sz w:val="32"/>
          <w:szCs w:val="32"/>
        </w:rPr>
        <w:t>3</w:t>
      </w:r>
      <w:r w:rsidR="003A3B3B" w:rsidRPr="008F39AE">
        <w:rPr>
          <w:rFonts w:hint="eastAsia"/>
          <w:kern w:val="0"/>
          <w:sz w:val="32"/>
          <w:szCs w:val="32"/>
        </w:rPr>
        <w:t>。</w:t>
      </w:r>
    </w:p>
    <w:p w14:paraId="40ED2B4E" w14:textId="77777777" w:rsidR="00A44F34" w:rsidRPr="008F39AE" w:rsidRDefault="00DB7862" w:rsidP="009770EB">
      <w:pPr>
        <w:spacing w:before="0" w:after="0" w:line="240" w:lineRule="auto"/>
        <w:ind w:firstLine="643"/>
        <w:rPr>
          <w:kern w:val="0"/>
          <w:sz w:val="32"/>
          <w:szCs w:val="32"/>
        </w:rPr>
      </w:pPr>
      <w:r w:rsidRPr="008F39AE">
        <w:rPr>
          <w:rFonts w:hint="eastAsia"/>
          <w:b/>
          <w:kern w:val="0"/>
          <w:sz w:val="32"/>
          <w:szCs w:val="32"/>
        </w:rPr>
        <w:t>第九条</w:t>
      </w:r>
      <w:r w:rsidR="000A2BA5">
        <w:rPr>
          <w:rFonts w:hint="eastAsia"/>
          <w:b/>
          <w:kern w:val="0"/>
          <w:sz w:val="32"/>
          <w:szCs w:val="32"/>
        </w:rPr>
        <w:t xml:space="preserve"> </w:t>
      </w:r>
      <w:r w:rsidR="003A3B3B" w:rsidRPr="008F39AE">
        <w:rPr>
          <w:rFonts w:hint="eastAsia"/>
          <w:kern w:val="0"/>
          <w:sz w:val="32"/>
          <w:szCs w:val="32"/>
        </w:rPr>
        <w:t>在处理实例文档中的时间信息时，应遵循以下原则：</w:t>
      </w:r>
    </w:p>
    <w:p w14:paraId="65A31504" w14:textId="77777777" w:rsidR="003A3B3B" w:rsidRPr="008F39AE" w:rsidRDefault="003A3B3B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（一）实例文档中日期的格式应当定义为</w:t>
      </w:r>
      <w:r w:rsidRPr="00813B3B">
        <w:rPr>
          <w:b/>
          <w:bCs/>
          <w:kern w:val="0"/>
          <w:sz w:val="32"/>
          <w:szCs w:val="32"/>
        </w:rPr>
        <w:t>yyyy-mm-dd</w:t>
      </w:r>
      <w:r w:rsidRPr="008F39AE">
        <w:rPr>
          <w:rFonts w:hint="eastAsia"/>
          <w:kern w:val="0"/>
          <w:sz w:val="32"/>
          <w:szCs w:val="32"/>
        </w:rPr>
        <w:t>。</w:t>
      </w:r>
    </w:p>
    <w:p w14:paraId="3C6A37CF" w14:textId="77777777" w:rsidR="000F6F95" w:rsidRDefault="000F6F95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</w:t>
      </w:r>
      <w:r w:rsidR="002D0CB9">
        <w:rPr>
          <w:rFonts w:hint="eastAsia"/>
          <w:kern w:val="0"/>
          <w:sz w:val="32"/>
          <w:szCs w:val="32"/>
        </w:rPr>
        <w:t>二</w:t>
      </w:r>
      <w:r w:rsidRPr="008F39AE">
        <w:rPr>
          <w:rFonts w:hint="eastAsia"/>
          <w:kern w:val="0"/>
          <w:sz w:val="32"/>
          <w:szCs w:val="32"/>
        </w:rPr>
        <w:t>）</w:t>
      </w:r>
      <w:r w:rsidR="000B5777">
        <w:rPr>
          <w:rFonts w:hint="eastAsia"/>
          <w:kern w:val="0"/>
          <w:sz w:val="32"/>
          <w:szCs w:val="32"/>
        </w:rPr>
        <w:t>原则上，年度、上半年度数据</w:t>
      </w:r>
      <w:r w:rsidRPr="008F39AE">
        <w:rPr>
          <w:rFonts w:hint="eastAsia"/>
          <w:kern w:val="0"/>
          <w:sz w:val="32"/>
          <w:szCs w:val="32"/>
        </w:rPr>
        <w:t>上下文时期元素的起始日期</w:t>
      </w:r>
      <w:r w:rsidR="000B5777">
        <w:rPr>
          <w:rFonts w:hint="eastAsia"/>
          <w:kern w:val="0"/>
          <w:sz w:val="32"/>
          <w:szCs w:val="32"/>
        </w:rPr>
        <w:t>为年初，季度数据期初为当季季度初，月度数据为月初，日报数据为当日。</w:t>
      </w:r>
    </w:p>
    <w:p w14:paraId="51EBD59E" w14:textId="77777777" w:rsidR="000A2BA5" w:rsidRPr="008F39AE" w:rsidRDefault="000A2BA5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请参见附录</w:t>
      </w:r>
      <w:r w:rsidRPr="008F39AE">
        <w:rPr>
          <w:kern w:val="0"/>
          <w:sz w:val="32"/>
          <w:szCs w:val="32"/>
        </w:rPr>
        <w:t>-</w:t>
      </w:r>
      <w:r w:rsidRPr="008F39AE">
        <w:rPr>
          <w:rFonts w:hint="eastAsia"/>
          <w:kern w:val="0"/>
          <w:sz w:val="32"/>
          <w:szCs w:val="32"/>
        </w:rPr>
        <w:t>例</w:t>
      </w:r>
      <w:r>
        <w:rPr>
          <w:kern w:val="0"/>
          <w:sz w:val="32"/>
          <w:szCs w:val="32"/>
        </w:rPr>
        <w:t>4</w:t>
      </w:r>
      <w:r w:rsidRPr="008F39AE">
        <w:rPr>
          <w:rFonts w:hint="eastAsia"/>
          <w:kern w:val="0"/>
          <w:sz w:val="32"/>
          <w:szCs w:val="32"/>
        </w:rPr>
        <w:t>。</w:t>
      </w:r>
    </w:p>
    <w:p w14:paraId="5F6EEAEF" w14:textId="77777777" w:rsidR="004D4A9D" w:rsidRPr="008F39AE" w:rsidRDefault="00DB7862" w:rsidP="009770EB">
      <w:pPr>
        <w:spacing w:before="0" w:after="0" w:line="240" w:lineRule="auto"/>
        <w:ind w:firstLine="643"/>
        <w:rPr>
          <w:kern w:val="0"/>
          <w:sz w:val="32"/>
          <w:szCs w:val="32"/>
        </w:rPr>
      </w:pPr>
      <w:r w:rsidRPr="008F39AE">
        <w:rPr>
          <w:rFonts w:hint="eastAsia"/>
          <w:b/>
          <w:kern w:val="0"/>
          <w:sz w:val="32"/>
          <w:szCs w:val="32"/>
        </w:rPr>
        <w:t>第十条</w:t>
      </w:r>
      <w:r w:rsidR="000A2BA5">
        <w:rPr>
          <w:rFonts w:hint="eastAsia"/>
          <w:b/>
          <w:kern w:val="0"/>
          <w:sz w:val="32"/>
          <w:szCs w:val="32"/>
        </w:rPr>
        <w:t xml:space="preserve"> </w:t>
      </w:r>
      <w:r w:rsidR="004D4A9D" w:rsidRPr="008F39AE">
        <w:rPr>
          <w:rFonts w:hint="eastAsia"/>
          <w:kern w:val="0"/>
          <w:sz w:val="32"/>
          <w:szCs w:val="32"/>
        </w:rPr>
        <w:t>在填写包含有下拉菜单的实例文档信息时，应选择</w:t>
      </w:r>
      <w:r w:rsidR="00121528">
        <w:rPr>
          <w:rFonts w:hint="eastAsia"/>
          <w:kern w:val="0"/>
          <w:sz w:val="32"/>
          <w:szCs w:val="32"/>
        </w:rPr>
        <w:t>实际填写内容</w:t>
      </w:r>
      <w:r w:rsidR="004D4A9D" w:rsidRPr="008F39AE">
        <w:rPr>
          <w:rFonts w:hint="eastAsia"/>
          <w:kern w:val="0"/>
          <w:sz w:val="32"/>
          <w:szCs w:val="32"/>
        </w:rPr>
        <w:t>。</w:t>
      </w:r>
    </w:p>
    <w:p w14:paraId="3D37B92D" w14:textId="77777777" w:rsidR="00E044D5" w:rsidRPr="008F39AE" w:rsidRDefault="00E044D5" w:rsidP="00E044D5">
      <w:pPr>
        <w:spacing w:before="0" w:after="0" w:line="240" w:lineRule="auto"/>
        <w:ind w:firstLine="643"/>
        <w:rPr>
          <w:kern w:val="0"/>
          <w:sz w:val="32"/>
          <w:szCs w:val="32"/>
        </w:rPr>
      </w:pPr>
      <w:r w:rsidRPr="008F39AE">
        <w:rPr>
          <w:rFonts w:hint="eastAsia"/>
          <w:b/>
          <w:kern w:val="0"/>
          <w:sz w:val="32"/>
          <w:szCs w:val="32"/>
        </w:rPr>
        <w:t>第十</w:t>
      </w:r>
      <w:r>
        <w:rPr>
          <w:rFonts w:hint="eastAsia"/>
          <w:b/>
          <w:kern w:val="0"/>
          <w:sz w:val="32"/>
          <w:szCs w:val="32"/>
        </w:rPr>
        <w:t>一</w:t>
      </w:r>
      <w:r w:rsidRPr="008F39AE">
        <w:rPr>
          <w:rFonts w:hint="eastAsia"/>
          <w:b/>
          <w:kern w:val="0"/>
          <w:sz w:val="32"/>
          <w:szCs w:val="32"/>
        </w:rPr>
        <w:t>条</w:t>
      </w:r>
      <w:r w:rsidR="000A2BA5">
        <w:rPr>
          <w:rFonts w:hint="eastAsia"/>
          <w:b/>
          <w:kern w:val="0"/>
          <w:sz w:val="32"/>
          <w:szCs w:val="32"/>
        </w:rPr>
        <w:t xml:space="preserve"> </w:t>
      </w:r>
      <w:r>
        <w:rPr>
          <w:rFonts w:hint="eastAsia"/>
          <w:kern w:val="0"/>
          <w:sz w:val="32"/>
          <w:szCs w:val="32"/>
        </w:rPr>
        <w:t>实例文档必须根据报告类型引用官方入口地址，无需扩展分类标准</w:t>
      </w:r>
      <w:r w:rsidRPr="008F39AE">
        <w:rPr>
          <w:rFonts w:hint="eastAsia"/>
          <w:kern w:val="0"/>
          <w:sz w:val="32"/>
          <w:szCs w:val="32"/>
        </w:rPr>
        <w:t>。</w:t>
      </w:r>
    </w:p>
    <w:p w14:paraId="1DC7D1D6" w14:textId="77777777" w:rsidR="009158B6" w:rsidRDefault="009158B6">
      <w:pPr>
        <w:widowControl/>
        <w:spacing w:before="0" w:after="0" w:line="240" w:lineRule="auto"/>
        <w:ind w:firstLineChars="0" w:firstLine="0"/>
        <w:jc w:val="left"/>
        <w:rPr>
          <w:kern w:val="0"/>
          <w:sz w:val="32"/>
          <w:szCs w:val="32"/>
        </w:rPr>
      </w:pPr>
      <w:r>
        <w:rPr>
          <w:kern w:val="0"/>
          <w:sz w:val="32"/>
          <w:szCs w:val="32"/>
        </w:rPr>
        <w:br w:type="page"/>
      </w:r>
    </w:p>
    <w:p w14:paraId="15C9B418" w14:textId="77777777" w:rsidR="00B54EA5" w:rsidRDefault="00786713" w:rsidP="00786713">
      <w:pPr>
        <w:widowControl/>
        <w:spacing w:before="0" w:after="0" w:line="240" w:lineRule="auto"/>
        <w:ind w:firstLineChars="0" w:firstLine="0"/>
        <w:jc w:val="left"/>
        <w:rPr>
          <w:kern w:val="0"/>
          <w:sz w:val="32"/>
          <w:szCs w:val="32"/>
        </w:rPr>
      </w:pPr>
      <w:r w:rsidRPr="00A74DFA">
        <w:rPr>
          <w:rFonts w:hint="eastAsia"/>
          <w:kern w:val="0"/>
          <w:sz w:val="32"/>
          <w:szCs w:val="32"/>
        </w:rPr>
        <w:lastRenderedPageBreak/>
        <w:t>附录</w:t>
      </w:r>
    </w:p>
    <w:p w14:paraId="760EBCC8" w14:textId="77777777" w:rsidR="009B0922" w:rsidRPr="009B0922" w:rsidRDefault="009C0FC5" w:rsidP="009B0922">
      <w:pPr>
        <w:pStyle w:val="2"/>
        <w:spacing w:before="0" w:after="0" w:line="240" w:lineRule="auto"/>
        <w:ind w:firstLineChars="0" w:firstLine="0"/>
        <w:rPr>
          <w:rFonts w:ascii="黑体" w:eastAsia="黑体"/>
          <w:b w:val="0"/>
          <w:kern w:val="0"/>
          <w:sz w:val="36"/>
          <w:szCs w:val="36"/>
        </w:rPr>
      </w:pPr>
      <w:r>
        <w:rPr>
          <w:rFonts w:ascii="黑体" w:eastAsia="黑体" w:hint="eastAsia"/>
          <w:b w:val="0"/>
          <w:kern w:val="0"/>
          <w:sz w:val="36"/>
          <w:szCs w:val="36"/>
        </w:rPr>
        <w:t>报告</w:t>
      </w:r>
      <w:r w:rsidR="009B0922" w:rsidRPr="009B0922">
        <w:rPr>
          <w:rFonts w:ascii="黑体" w:eastAsia="黑体" w:hint="eastAsia"/>
          <w:b w:val="0"/>
          <w:kern w:val="0"/>
          <w:sz w:val="36"/>
          <w:szCs w:val="36"/>
        </w:rPr>
        <w:t>类型编码</w:t>
      </w:r>
      <w:r w:rsidR="009B0922">
        <w:rPr>
          <w:rFonts w:ascii="黑体" w:eastAsia="黑体" w:hint="eastAsia"/>
          <w:b w:val="0"/>
          <w:kern w:val="0"/>
          <w:sz w:val="36"/>
          <w:szCs w:val="36"/>
        </w:rPr>
        <w:t>示例</w:t>
      </w:r>
    </w:p>
    <w:tbl>
      <w:tblPr>
        <w:tblStyle w:val="20"/>
        <w:tblW w:w="7640" w:type="dxa"/>
        <w:tblLook w:val="04A0" w:firstRow="1" w:lastRow="0" w:firstColumn="1" w:lastColumn="0" w:noHBand="0" w:noVBand="1"/>
      </w:tblPr>
      <w:tblGrid>
        <w:gridCol w:w="3069"/>
        <w:gridCol w:w="4571"/>
      </w:tblGrid>
      <w:tr w:rsidR="009B0922" w:rsidRPr="009B0922" w14:paraId="596E1E62" w14:textId="77777777" w:rsidTr="005041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  <w:hideMark/>
          </w:tcPr>
          <w:p w14:paraId="2E6D2A1C" w14:textId="77777777" w:rsidR="009B0922" w:rsidRPr="009B0922" w:rsidRDefault="009C0FC5" w:rsidP="004014A8">
            <w:pPr>
              <w:widowControl/>
              <w:spacing w:before="0" w:after="0"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类型</w:t>
            </w:r>
            <w:r w:rsidR="009B0922" w:rsidRPr="009B0922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编码</w:t>
            </w:r>
          </w:p>
        </w:tc>
        <w:tc>
          <w:tcPr>
            <w:tcW w:w="4571" w:type="dxa"/>
            <w:noWrap/>
            <w:hideMark/>
          </w:tcPr>
          <w:p w14:paraId="2CF54BEA" w14:textId="77777777" w:rsidR="009B0922" w:rsidRPr="009B0922" w:rsidRDefault="000A2BA5" w:rsidP="004014A8">
            <w:pPr>
              <w:widowControl/>
              <w:spacing w:before="0" w:after="0" w:line="240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报告</w:t>
            </w:r>
            <w:r w:rsidR="009B0922" w:rsidRPr="009B0922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名称</w:t>
            </w:r>
          </w:p>
        </w:tc>
      </w:tr>
      <w:tr w:rsidR="009B0922" w:rsidRPr="009B0922" w14:paraId="5744A5D0" w14:textId="77777777" w:rsidTr="0050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70906F4A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PB0001</w:t>
            </w:r>
          </w:p>
        </w:tc>
        <w:tc>
          <w:tcPr>
            <w:tcW w:w="4571" w:type="dxa"/>
            <w:noWrap/>
          </w:tcPr>
          <w:p w14:paraId="700A53FB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月度报告</w:t>
            </w:r>
          </w:p>
        </w:tc>
      </w:tr>
      <w:tr w:rsidR="009B0922" w:rsidRPr="009B0922" w14:paraId="723200D8" w14:textId="77777777" w:rsidTr="0050416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7F9A1079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B0002</w:t>
            </w:r>
          </w:p>
        </w:tc>
        <w:tc>
          <w:tcPr>
            <w:tcW w:w="4571" w:type="dxa"/>
            <w:noWrap/>
          </w:tcPr>
          <w:p w14:paraId="5476F215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季度报告</w:t>
            </w:r>
          </w:p>
        </w:tc>
      </w:tr>
      <w:tr w:rsidR="009B0922" w:rsidRPr="009B0922" w14:paraId="227C09F3" w14:textId="77777777" w:rsidTr="0050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035749EC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PB0003</w:t>
            </w:r>
          </w:p>
        </w:tc>
        <w:tc>
          <w:tcPr>
            <w:tcW w:w="4571" w:type="dxa"/>
            <w:noWrap/>
          </w:tcPr>
          <w:p w14:paraId="46BB8221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年度报告</w:t>
            </w:r>
          </w:p>
        </w:tc>
      </w:tr>
      <w:tr w:rsidR="009B0922" w:rsidRPr="009B0922" w14:paraId="5A4833E4" w14:textId="77777777" w:rsidTr="0050416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0B968094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PB0004</w:t>
            </w:r>
          </w:p>
        </w:tc>
        <w:tc>
          <w:tcPr>
            <w:tcW w:w="4571" w:type="dxa"/>
            <w:noWrap/>
          </w:tcPr>
          <w:p w14:paraId="27CF6451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半年度报告</w:t>
            </w:r>
          </w:p>
        </w:tc>
      </w:tr>
      <w:tr w:rsidR="009B0922" w:rsidRPr="009B0922" w14:paraId="37452272" w14:textId="77777777" w:rsidTr="0050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1EFBA213" w14:textId="77777777" w:rsidR="009B0922" w:rsidRPr="009B0922" w:rsidRDefault="009B0922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571" w:type="dxa"/>
            <w:noWrap/>
          </w:tcPr>
          <w:p w14:paraId="36856A20" w14:textId="77777777" w:rsidR="009B0922" w:rsidRPr="009B0922" w:rsidRDefault="009B0922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B0922" w:rsidRPr="009B0922" w14:paraId="2F77FB7D" w14:textId="77777777" w:rsidTr="0050416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72473A90" w14:textId="77777777" w:rsidR="009B0922" w:rsidRPr="009B0922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RS0001</w:t>
            </w:r>
          </w:p>
        </w:tc>
        <w:tc>
          <w:tcPr>
            <w:tcW w:w="4571" w:type="dxa"/>
            <w:noWrap/>
          </w:tcPr>
          <w:p w14:paraId="319EADA2" w14:textId="77777777" w:rsidR="009B0922" w:rsidRPr="009B0922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季度更新</w:t>
            </w:r>
          </w:p>
        </w:tc>
      </w:tr>
      <w:tr w:rsidR="009B0922" w:rsidRPr="009B0922" w14:paraId="66A1E8EC" w14:textId="77777777" w:rsidTr="0050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28F7C9DF" w14:textId="77777777" w:rsidR="009B0922" w:rsidRPr="009B0922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RS0002</w:t>
            </w:r>
          </w:p>
        </w:tc>
        <w:tc>
          <w:tcPr>
            <w:tcW w:w="4571" w:type="dxa"/>
            <w:noWrap/>
          </w:tcPr>
          <w:p w14:paraId="45083339" w14:textId="77777777" w:rsidR="009B0922" w:rsidRPr="009B0922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清盘信息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（清盘）</w:t>
            </w:r>
          </w:p>
        </w:tc>
      </w:tr>
      <w:tr w:rsidR="00040FCC" w:rsidRPr="009B0922" w14:paraId="18513E64" w14:textId="77777777" w:rsidTr="0050416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6C71900E" w14:textId="77777777" w:rsidR="00040FCC" w:rsidRPr="00040FCC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RS0003</w:t>
            </w:r>
          </w:p>
        </w:tc>
        <w:tc>
          <w:tcPr>
            <w:tcW w:w="4571" w:type="dxa"/>
            <w:noWrap/>
          </w:tcPr>
          <w:p w14:paraId="5BB05F9F" w14:textId="77777777" w:rsidR="00040FCC" w:rsidRPr="00040FCC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清算情况表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（顾问关系解除）</w:t>
            </w:r>
          </w:p>
        </w:tc>
      </w:tr>
      <w:tr w:rsidR="00040FCC" w:rsidRPr="009B0922" w14:paraId="638323FD" w14:textId="77777777" w:rsidTr="0050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7FD33DD1" w14:textId="77777777" w:rsidR="00040FCC" w:rsidRPr="00040FCC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RS0010</w:t>
            </w:r>
          </w:p>
        </w:tc>
        <w:tc>
          <w:tcPr>
            <w:tcW w:w="4571" w:type="dxa"/>
            <w:noWrap/>
          </w:tcPr>
          <w:p w14:paraId="65F783AB" w14:textId="77777777" w:rsidR="00040FCC" w:rsidRPr="00040FCC" w:rsidRDefault="004B2B59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B2B5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年度财务监测报告</w:t>
            </w:r>
          </w:p>
        </w:tc>
      </w:tr>
      <w:tr w:rsidR="00CB5C25" w:rsidRPr="009B0922" w14:paraId="6CDACCF6" w14:textId="77777777" w:rsidTr="0050416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3826F99A" w14:textId="0619E18C" w:rsidR="00CB5C25" w:rsidRPr="00040FCC" w:rsidRDefault="00CB5C25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RS0030</w:t>
            </w:r>
          </w:p>
        </w:tc>
        <w:tc>
          <w:tcPr>
            <w:tcW w:w="4571" w:type="dxa"/>
            <w:noWrap/>
          </w:tcPr>
          <w:p w14:paraId="4A424EEE" w14:textId="7F98EE2A" w:rsidR="00CB5C25" w:rsidRPr="004B2B59" w:rsidRDefault="00CB5C25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CB5C2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量化私募基金运行报表</w:t>
            </w:r>
          </w:p>
        </w:tc>
      </w:tr>
      <w:tr w:rsidR="00CB5C25" w:rsidRPr="009B0922" w14:paraId="51DA1816" w14:textId="77777777" w:rsidTr="0050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438BB7BE" w14:textId="6446428C" w:rsidR="00CB5C25" w:rsidRDefault="00CB5C25" w:rsidP="00CB5C25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RS003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571" w:type="dxa"/>
            <w:noWrap/>
          </w:tcPr>
          <w:p w14:paraId="6214C518" w14:textId="3F9E1BFE" w:rsidR="00CB5C25" w:rsidRDefault="008241BF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规模以上证券类管理人</w:t>
            </w:r>
            <w:bookmarkStart w:id="4" w:name="_GoBack"/>
            <w:bookmarkEnd w:id="4"/>
            <w:r w:rsidR="00CB5C25" w:rsidRPr="00CB5C2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报表</w:t>
            </w:r>
          </w:p>
        </w:tc>
      </w:tr>
    </w:tbl>
    <w:p w14:paraId="39089E31" w14:textId="77777777" w:rsidR="009B0922" w:rsidRDefault="008E3917" w:rsidP="00786713">
      <w:pPr>
        <w:widowControl/>
        <w:spacing w:before="0" w:after="0" w:line="240" w:lineRule="auto"/>
        <w:ind w:firstLineChars="0" w:firstLine="0"/>
        <w:jc w:val="left"/>
        <w:rPr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注：类型编码会根据业务需要进行更新维护</w:t>
      </w:r>
      <w:r w:rsidR="008D2C79">
        <w:rPr>
          <w:rFonts w:hint="eastAsia"/>
          <w:kern w:val="0"/>
          <w:sz w:val="32"/>
          <w:szCs w:val="32"/>
        </w:rPr>
        <w:t>。</w:t>
      </w:r>
    </w:p>
    <w:p w14:paraId="1AA98C41" w14:textId="77777777" w:rsidR="008E3917" w:rsidRPr="008F39AE" w:rsidRDefault="008E3917" w:rsidP="00786713">
      <w:pPr>
        <w:widowControl/>
        <w:spacing w:before="0" w:after="0" w:line="240" w:lineRule="auto"/>
        <w:ind w:firstLineChars="0" w:firstLine="0"/>
        <w:jc w:val="left"/>
        <w:rPr>
          <w:kern w:val="0"/>
          <w:sz w:val="32"/>
          <w:szCs w:val="32"/>
        </w:rPr>
      </w:pPr>
    </w:p>
    <w:p w14:paraId="757653E8" w14:textId="77777777" w:rsidR="006722BC" w:rsidRPr="00A74DFA" w:rsidRDefault="00B6013F" w:rsidP="009770EB">
      <w:pPr>
        <w:pStyle w:val="2"/>
        <w:spacing w:before="0" w:after="0" w:line="240" w:lineRule="auto"/>
        <w:ind w:firstLineChars="0" w:firstLine="0"/>
        <w:rPr>
          <w:rFonts w:ascii="黑体" w:eastAsia="黑体"/>
          <w:b w:val="0"/>
          <w:kern w:val="0"/>
          <w:sz w:val="36"/>
          <w:szCs w:val="36"/>
        </w:rPr>
      </w:pPr>
      <w:r>
        <w:rPr>
          <w:rFonts w:ascii="黑体" w:eastAsia="黑体" w:hint="eastAsia"/>
          <w:b w:val="0"/>
          <w:kern w:val="0"/>
          <w:sz w:val="36"/>
          <w:szCs w:val="36"/>
        </w:rPr>
        <w:t>编报规则</w:t>
      </w:r>
      <w:r w:rsidR="007E75D7" w:rsidRPr="00384DAB">
        <w:rPr>
          <w:rFonts w:ascii="黑体" w:eastAsia="黑体" w:hint="eastAsia"/>
          <w:b w:val="0"/>
          <w:kern w:val="0"/>
          <w:sz w:val="36"/>
          <w:szCs w:val="36"/>
        </w:rPr>
        <w:t>应用示例</w:t>
      </w:r>
    </w:p>
    <w:p w14:paraId="577DD142" w14:textId="77777777" w:rsidR="00E63081" w:rsidRPr="008F39AE" w:rsidRDefault="00E63081" w:rsidP="00E63081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示例部分将以甲</w:t>
      </w:r>
      <w:r w:rsidR="004B6CE4">
        <w:rPr>
          <w:rFonts w:hint="eastAsia"/>
          <w:kern w:val="0"/>
          <w:sz w:val="32"/>
          <w:szCs w:val="32"/>
        </w:rPr>
        <w:t>管理人</w:t>
      </w:r>
      <w:r w:rsidRPr="008F39AE">
        <w:rPr>
          <w:rFonts w:hint="eastAsia"/>
          <w:kern w:val="0"/>
          <w:sz w:val="32"/>
          <w:szCs w:val="32"/>
        </w:rPr>
        <w:t>为例说明编报规则的应用。甲</w:t>
      </w:r>
      <w:r>
        <w:rPr>
          <w:rFonts w:hint="eastAsia"/>
          <w:kern w:val="0"/>
          <w:sz w:val="32"/>
          <w:szCs w:val="32"/>
        </w:rPr>
        <w:t>管理人公司</w:t>
      </w:r>
      <w:r w:rsidRPr="008F39AE">
        <w:rPr>
          <w:rFonts w:hint="eastAsia"/>
          <w:kern w:val="0"/>
          <w:sz w:val="32"/>
          <w:szCs w:val="32"/>
        </w:rPr>
        <w:t>的中文名为</w:t>
      </w:r>
      <w:r w:rsidRPr="008F39AE">
        <w:rPr>
          <w:rFonts w:cs="TimesNewRomanPSMT-Identity-H" w:hint="eastAsia"/>
          <w:kern w:val="0"/>
          <w:sz w:val="32"/>
          <w:szCs w:val="32"/>
        </w:rPr>
        <w:t>“</w:t>
      </w:r>
      <w:r w:rsidRPr="008F39AE">
        <w:rPr>
          <w:rFonts w:hint="eastAsia"/>
          <w:kern w:val="0"/>
          <w:sz w:val="32"/>
          <w:szCs w:val="32"/>
        </w:rPr>
        <w:t>甲</w:t>
      </w:r>
      <w:r w:rsidR="004B6CE4">
        <w:rPr>
          <w:rFonts w:hint="eastAsia"/>
          <w:kern w:val="0"/>
          <w:sz w:val="32"/>
          <w:szCs w:val="32"/>
        </w:rPr>
        <w:t>资产管理有限公司</w:t>
      </w:r>
      <w:r w:rsidRPr="008F39AE">
        <w:rPr>
          <w:rFonts w:cs="TimesNewRomanPSMT-Identity-H" w:hint="eastAsia"/>
          <w:kern w:val="0"/>
          <w:sz w:val="32"/>
          <w:szCs w:val="32"/>
        </w:rPr>
        <w:t>”</w:t>
      </w:r>
      <w:r w:rsidRPr="008F39AE">
        <w:rPr>
          <w:rFonts w:hint="eastAsia"/>
          <w:kern w:val="0"/>
          <w:sz w:val="32"/>
          <w:szCs w:val="32"/>
        </w:rPr>
        <w:t>，</w:t>
      </w:r>
      <w:r>
        <w:rPr>
          <w:rFonts w:hint="eastAsia"/>
          <w:kern w:val="0"/>
          <w:sz w:val="32"/>
          <w:szCs w:val="32"/>
        </w:rPr>
        <w:t>管理人</w:t>
      </w:r>
      <w:r w:rsidRPr="008F39AE">
        <w:rPr>
          <w:rFonts w:hint="eastAsia"/>
          <w:kern w:val="0"/>
          <w:sz w:val="32"/>
          <w:szCs w:val="32"/>
        </w:rPr>
        <w:t>机构代码为</w:t>
      </w:r>
      <w:r>
        <w:rPr>
          <w:rFonts w:cs="TimesNewRomanPSMT-Identity-H" w:hint="eastAsia"/>
          <w:kern w:val="0"/>
          <w:sz w:val="32"/>
          <w:szCs w:val="32"/>
        </w:rPr>
        <w:t>P100000</w:t>
      </w:r>
      <w:r w:rsidRPr="008F39AE">
        <w:rPr>
          <w:rFonts w:hint="eastAsia"/>
          <w:kern w:val="0"/>
          <w:sz w:val="32"/>
          <w:szCs w:val="32"/>
        </w:rPr>
        <w:t>，</w:t>
      </w:r>
      <w:r>
        <w:rPr>
          <w:rFonts w:hint="eastAsia"/>
          <w:kern w:val="0"/>
          <w:sz w:val="32"/>
          <w:szCs w:val="32"/>
        </w:rPr>
        <w:t>管理的基金名称为“</w:t>
      </w:r>
      <w:r>
        <w:rPr>
          <w:kern w:val="0"/>
          <w:sz w:val="32"/>
          <w:szCs w:val="32"/>
        </w:rPr>
        <w:t>1</w:t>
      </w:r>
      <w:r>
        <w:rPr>
          <w:rFonts w:hint="eastAsia"/>
          <w:kern w:val="0"/>
          <w:sz w:val="32"/>
          <w:szCs w:val="32"/>
        </w:rPr>
        <w:t>号</w:t>
      </w:r>
      <w:r w:rsidR="007B5453">
        <w:rPr>
          <w:rFonts w:hint="eastAsia"/>
          <w:kern w:val="0"/>
          <w:sz w:val="32"/>
          <w:szCs w:val="32"/>
        </w:rPr>
        <w:t>计划</w:t>
      </w:r>
      <w:r>
        <w:rPr>
          <w:rFonts w:hint="eastAsia"/>
          <w:kern w:val="0"/>
          <w:sz w:val="32"/>
          <w:szCs w:val="32"/>
        </w:rPr>
        <w:t>”，基金编号为“</w:t>
      </w:r>
      <w:r w:rsidR="00287984">
        <w:rPr>
          <w:kern w:val="0"/>
          <w:sz w:val="32"/>
          <w:szCs w:val="32"/>
        </w:rPr>
        <w:t>S</w:t>
      </w:r>
      <w:r w:rsidR="008E18D5">
        <w:rPr>
          <w:kern w:val="0"/>
          <w:sz w:val="32"/>
          <w:szCs w:val="32"/>
        </w:rPr>
        <w:t>88888</w:t>
      </w:r>
      <w:r>
        <w:rPr>
          <w:rFonts w:hint="eastAsia"/>
          <w:kern w:val="0"/>
          <w:sz w:val="32"/>
          <w:szCs w:val="32"/>
        </w:rPr>
        <w:t>”，月报报告类型编号为“</w:t>
      </w:r>
      <w:r w:rsidRPr="00660CCB">
        <w:rPr>
          <w:kern w:val="0"/>
          <w:sz w:val="32"/>
          <w:szCs w:val="32"/>
        </w:rPr>
        <w:t>PB0001</w:t>
      </w:r>
      <w:r>
        <w:rPr>
          <w:rFonts w:hint="eastAsia"/>
          <w:kern w:val="0"/>
          <w:sz w:val="32"/>
          <w:szCs w:val="32"/>
        </w:rPr>
        <w:t>”，季报报告类型编号为“</w:t>
      </w:r>
      <w:r w:rsidRPr="00660CCB">
        <w:rPr>
          <w:kern w:val="0"/>
          <w:sz w:val="32"/>
          <w:szCs w:val="32"/>
        </w:rPr>
        <w:t>PB000</w:t>
      </w:r>
      <w:r>
        <w:rPr>
          <w:kern w:val="0"/>
          <w:sz w:val="32"/>
          <w:szCs w:val="32"/>
        </w:rPr>
        <w:t>2</w:t>
      </w:r>
      <w:r>
        <w:rPr>
          <w:rFonts w:hint="eastAsia"/>
          <w:kern w:val="0"/>
          <w:sz w:val="32"/>
          <w:szCs w:val="32"/>
        </w:rPr>
        <w:t>”,</w:t>
      </w:r>
      <w:r w:rsidRPr="00660CCB">
        <w:rPr>
          <w:rFonts w:hint="eastAsia"/>
          <w:kern w:val="0"/>
          <w:sz w:val="32"/>
          <w:szCs w:val="32"/>
        </w:rPr>
        <w:t xml:space="preserve"> </w:t>
      </w:r>
      <w:r>
        <w:rPr>
          <w:rFonts w:hint="eastAsia"/>
          <w:kern w:val="0"/>
          <w:sz w:val="32"/>
          <w:szCs w:val="32"/>
        </w:rPr>
        <w:t>年报报告类型编号为“</w:t>
      </w:r>
      <w:r w:rsidRPr="00660CCB">
        <w:rPr>
          <w:kern w:val="0"/>
          <w:sz w:val="32"/>
          <w:szCs w:val="32"/>
        </w:rPr>
        <w:t>PB000</w:t>
      </w:r>
      <w:r>
        <w:rPr>
          <w:kern w:val="0"/>
          <w:sz w:val="32"/>
          <w:szCs w:val="32"/>
        </w:rPr>
        <w:t>3</w:t>
      </w:r>
      <w:r>
        <w:rPr>
          <w:rFonts w:hint="eastAsia"/>
          <w:kern w:val="0"/>
          <w:sz w:val="32"/>
          <w:szCs w:val="32"/>
        </w:rPr>
        <w:t>”，</w:t>
      </w:r>
      <w:r>
        <w:rPr>
          <w:rFonts w:hint="eastAsia"/>
          <w:sz w:val="32"/>
          <w:szCs w:val="32"/>
        </w:rPr>
        <w:t>托管人为“中国中投有限责任公司”</w:t>
      </w:r>
      <w:r w:rsidRPr="008F39AE">
        <w:rPr>
          <w:rFonts w:hint="eastAsia"/>
          <w:kern w:val="0"/>
          <w:sz w:val="32"/>
          <w:szCs w:val="32"/>
        </w:rPr>
        <w:t>。</w:t>
      </w:r>
    </w:p>
    <w:p w14:paraId="10D1B310" w14:textId="77777777" w:rsidR="00B54EA5" w:rsidRDefault="006722BC" w:rsidP="006924E4">
      <w:pPr>
        <w:spacing w:before="0" w:after="0" w:line="240" w:lineRule="auto"/>
        <w:ind w:firstLine="640"/>
        <w:rPr>
          <w:sz w:val="32"/>
          <w:szCs w:val="32"/>
        </w:rPr>
      </w:pPr>
      <w:r w:rsidRPr="008F39AE">
        <w:rPr>
          <w:rFonts w:hint="eastAsia"/>
          <w:sz w:val="32"/>
          <w:szCs w:val="32"/>
        </w:rPr>
        <w:t>【例</w:t>
      </w:r>
      <w:r w:rsidRPr="008F39AE">
        <w:rPr>
          <w:sz w:val="32"/>
          <w:szCs w:val="32"/>
        </w:rPr>
        <w:t>1</w:t>
      </w:r>
      <w:r w:rsidRPr="008F39AE">
        <w:rPr>
          <w:rFonts w:hint="eastAsia"/>
          <w:sz w:val="32"/>
          <w:szCs w:val="32"/>
        </w:rPr>
        <w:t>】</w:t>
      </w:r>
    </w:p>
    <w:p w14:paraId="57CF175F" w14:textId="77777777" w:rsidR="002E204E" w:rsidRPr="002E204E" w:rsidRDefault="00786713" w:rsidP="003D2FF2">
      <w:pPr>
        <w:spacing w:before="0" w:after="0" w:line="240" w:lineRule="auto"/>
        <w:ind w:firstLine="640"/>
        <w:rPr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根据编报规则第六条的规定，</w:t>
      </w:r>
      <w:r w:rsidR="0013552A">
        <w:rPr>
          <w:rFonts w:hint="eastAsia"/>
          <w:kern w:val="0"/>
          <w:sz w:val="32"/>
          <w:szCs w:val="32"/>
        </w:rPr>
        <w:t>甲管理人“1号计划”的</w:t>
      </w:r>
      <w:r w:rsidRPr="008F39AE">
        <w:rPr>
          <w:kern w:val="0"/>
          <w:sz w:val="32"/>
          <w:szCs w:val="32"/>
        </w:rPr>
        <w:t>20</w:t>
      </w:r>
      <w:r w:rsidR="003115C5">
        <w:rPr>
          <w:kern w:val="0"/>
          <w:sz w:val="32"/>
          <w:szCs w:val="32"/>
        </w:rPr>
        <w:t>20</w:t>
      </w:r>
      <w:r w:rsidR="007E36FF">
        <w:rPr>
          <w:rFonts w:hint="eastAsia"/>
          <w:kern w:val="0"/>
          <w:sz w:val="32"/>
          <w:szCs w:val="32"/>
        </w:rPr>
        <w:t>年</w:t>
      </w:r>
      <w:r w:rsidR="003115C5">
        <w:rPr>
          <w:rFonts w:hint="eastAsia"/>
          <w:kern w:val="0"/>
          <w:sz w:val="32"/>
          <w:szCs w:val="32"/>
        </w:rPr>
        <w:t>1</w:t>
      </w:r>
      <w:r w:rsidR="007E36FF">
        <w:rPr>
          <w:rFonts w:hint="eastAsia"/>
          <w:kern w:val="0"/>
          <w:sz w:val="32"/>
          <w:szCs w:val="32"/>
        </w:rPr>
        <w:t>1月</w:t>
      </w:r>
      <w:r w:rsidR="0013552A">
        <w:rPr>
          <w:rFonts w:hint="eastAsia"/>
          <w:kern w:val="0"/>
          <w:sz w:val="32"/>
          <w:szCs w:val="32"/>
        </w:rPr>
        <w:t>月度</w:t>
      </w:r>
      <w:r w:rsidR="003115C5">
        <w:rPr>
          <w:rFonts w:hint="eastAsia"/>
          <w:kern w:val="0"/>
          <w:sz w:val="32"/>
          <w:szCs w:val="32"/>
        </w:rPr>
        <w:t>报告的</w:t>
      </w:r>
      <w:r w:rsidRPr="008F39AE">
        <w:rPr>
          <w:rFonts w:hint="eastAsia"/>
          <w:kern w:val="0"/>
          <w:sz w:val="32"/>
          <w:szCs w:val="32"/>
        </w:rPr>
        <w:t>实例文档的名称应为“</w:t>
      </w:r>
      <w:r w:rsidR="007E36FF">
        <w:rPr>
          <w:rFonts w:hint="eastAsia"/>
          <w:kern w:val="0"/>
          <w:sz w:val="32"/>
          <w:szCs w:val="32"/>
        </w:rPr>
        <w:t>CN_</w:t>
      </w:r>
      <w:r w:rsidR="00A33C27">
        <w:rPr>
          <w:kern w:val="0"/>
          <w:sz w:val="32"/>
          <w:szCs w:val="32"/>
        </w:rPr>
        <w:t>S88888</w:t>
      </w:r>
      <w:r w:rsidR="006B1840">
        <w:rPr>
          <w:kern w:val="0"/>
          <w:sz w:val="32"/>
          <w:szCs w:val="32"/>
        </w:rPr>
        <w:t>_</w:t>
      </w:r>
      <w:r w:rsidR="002E5879" w:rsidRPr="00660CCB">
        <w:rPr>
          <w:kern w:val="0"/>
          <w:sz w:val="32"/>
          <w:szCs w:val="32"/>
        </w:rPr>
        <w:t>PB0001</w:t>
      </w:r>
      <w:r w:rsidR="006B1840">
        <w:rPr>
          <w:kern w:val="0"/>
          <w:sz w:val="32"/>
          <w:szCs w:val="32"/>
        </w:rPr>
        <w:t>_</w:t>
      </w:r>
      <w:r w:rsidR="006B1840" w:rsidRPr="008F39AE">
        <w:rPr>
          <w:kern w:val="0"/>
          <w:sz w:val="32"/>
          <w:szCs w:val="32"/>
        </w:rPr>
        <w:t>20</w:t>
      </w:r>
      <w:r w:rsidR="006B1840">
        <w:rPr>
          <w:kern w:val="0"/>
          <w:sz w:val="32"/>
          <w:szCs w:val="32"/>
        </w:rPr>
        <w:t>20</w:t>
      </w:r>
      <w:r w:rsidR="00E104CA">
        <w:rPr>
          <w:rFonts w:hint="eastAsia"/>
          <w:kern w:val="0"/>
          <w:sz w:val="32"/>
          <w:szCs w:val="32"/>
        </w:rPr>
        <w:t>-</w:t>
      </w:r>
      <w:r w:rsidR="006B1840">
        <w:rPr>
          <w:kern w:val="0"/>
          <w:sz w:val="32"/>
          <w:szCs w:val="32"/>
        </w:rPr>
        <w:t>11</w:t>
      </w:r>
      <w:r w:rsidR="00E104CA">
        <w:rPr>
          <w:kern w:val="0"/>
          <w:sz w:val="32"/>
          <w:szCs w:val="32"/>
        </w:rPr>
        <w:t>-</w:t>
      </w:r>
      <w:r w:rsidR="006B1840">
        <w:rPr>
          <w:kern w:val="0"/>
          <w:sz w:val="32"/>
          <w:szCs w:val="32"/>
        </w:rPr>
        <w:t>30</w:t>
      </w:r>
      <w:r w:rsidRPr="008F39AE">
        <w:rPr>
          <w:kern w:val="0"/>
          <w:sz w:val="32"/>
          <w:szCs w:val="32"/>
        </w:rPr>
        <w:softHyphen/>
        <w:t>.xml”</w:t>
      </w:r>
      <w:r w:rsidRPr="008F39AE">
        <w:rPr>
          <w:rFonts w:hint="eastAsia"/>
          <w:kern w:val="0"/>
          <w:sz w:val="32"/>
          <w:szCs w:val="32"/>
        </w:rPr>
        <w:t>。</w:t>
      </w:r>
    </w:p>
    <w:p w14:paraId="3EC077F2" w14:textId="77777777" w:rsidR="00FB451A" w:rsidRDefault="00FB451A" w:rsidP="00FB451A">
      <w:pPr>
        <w:spacing w:before="0" w:after="0" w:line="240" w:lineRule="auto"/>
        <w:ind w:firstLine="640"/>
        <w:rPr>
          <w:sz w:val="32"/>
          <w:szCs w:val="32"/>
        </w:rPr>
      </w:pPr>
      <w:r w:rsidRPr="008F39AE">
        <w:rPr>
          <w:rFonts w:hint="eastAsia"/>
          <w:sz w:val="32"/>
          <w:szCs w:val="32"/>
        </w:rPr>
        <w:t>【例</w:t>
      </w:r>
      <w:r>
        <w:rPr>
          <w:sz w:val="32"/>
          <w:szCs w:val="32"/>
        </w:rPr>
        <w:t>2</w:t>
      </w:r>
      <w:r w:rsidRPr="008F39AE">
        <w:rPr>
          <w:rFonts w:hint="eastAsia"/>
          <w:sz w:val="32"/>
          <w:szCs w:val="32"/>
        </w:rPr>
        <w:t>】</w:t>
      </w:r>
    </w:p>
    <w:p w14:paraId="78C64FFC" w14:textId="77777777" w:rsidR="00EF5F3C" w:rsidRDefault="00FB451A" w:rsidP="00FB451A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lastRenderedPageBreak/>
        <w:t>根据编报规则第</w:t>
      </w:r>
      <w:r>
        <w:rPr>
          <w:rFonts w:hint="eastAsia"/>
          <w:kern w:val="0"/>
          <w:sz w:val="32"/>
          <w:szCs w:val="32"/>
        </w:rPr>
        <w:t>八</w:t>
      </w:r>
      <w:r w:rsidRPr="008F39AE">
        <w:rPr>
          <w:rFonts w:hint="eastAsia"/>
          <w:kern w:val="0"/>
          <w:sz w:val="32"/>
          <w:szCs w:val="32"/>
        </w:rPr>
        <w:t>条</w:t>
      </w:r>
      <w:r>
        <w:rPr>
          <w:rFonts w:hint="eastAsia"/>
          <w:kern w:val="0"/>
          <w:sz w:val="32"/>
          <w:szCs w:val="32"/>
        </w:rPr>
        <w:t>（一）</w:t>
      </w:r>
      <w:r w:rsidRPr="008F39AE">
        <w:rPr>
          <w:rFonts w:hint="eastAsia"/>
          <w:kern w:val="0"/>
          <w:sz w:val="32"/>
          <w:szCs w:val="32"/>
        </w:rPr>
        <w:t>的规定，</w:t>
      </w:r>
      <w:r w:rsidR="00FA322C">
        <w:rPr>
          <w:rFonts w:hint="eastAsia"/>
          <w:sz w:val="32"/>
          <w:szCs w:val="32"/>
        </w:rPr>
        <w:t>“1号计划”</w:t>
      </w:r>
      <w:r w:rsidRPr="008F39AE">
        <w:rPr>
          <w:kern w:val="0"/>
          <w:sz w:val="32"/>
          <w:szCs w:val="32"/>
        </w:rPr>
        <w:t>20</w:t>
      </w:r>
      <w:r>
        <w:rPr>
          <w:kern w:val="0"/>
          <w:sz w:val="32"/>
          <w:szCs w:val="32"/>
        </w:rPr>
        <w:t>20</w:t>
      </w:r>
      <w:r>
        <w:rPr>
          <w:rFonts w:hint="eastAsia"/>
          <w:kern w:val="0"/>
          <w:sz w:val="32"/>
          <w:szCs w:val="32"/>
        </w:rPr>
        <w:t>年11月报告的</w:t>
      </w:r>
      <w:r w:rsidRPr="008F39AE">
        <w:rPr>
          <w:rFonts w:hint="eastAsia"/>
          <w:kern w:val="0"/>
          <w:sz w:val="32"/>
          <w:szCs w:val="32"/>
        </w:rPr>
        <w:t>实例文档</w:t>
      </w:r>
      <w:r w:rsidR="00EF5F3C">
        <w:rPr>
          <w:rFonts w:hint="eastAsia"/>
          <w:kern w:val="0"/>
          <w:sz w:val="32"/>
          <w:szCs w:val="32"/>
        </w:rPr>
        <w:t>中上下文中的报告主体信息应该为：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522"/>
      </w:tblGrid>
      <w:tr w:rsidR="00A644F2" w14:paraId="2FE75447" w14:textId="77777777" w:rsidTr="00A644F2">
        <w:tc>
          <w:tcPr>
            <w:tcW w:w="8522" w:type="dxa"/>
          </w:tcPr>
          <w:p w14:paraId="6AF764EA" w14:textId="77777777" w:rsidR="00A644F2" w:rsidRPr="00E162B8" w:rsidRDefault="00A644F2" w:rsidP="0000184A">
            <w:pPr>
              <w:spacing w:before="0" w:after="0"/>
              <w:ind w:firstLineChars="0" w:firstLine="0"/>
              <w:rPr>
                <w:kern w:val="0"/>
                <w:sz w:val="24"/>
                <w:szCs w:val="24"/>
              </w:rPr>
            </w:pPr>
            <w:r w:rsidRPr="00E162B8">
              <w:rPr>
                <w:sz w:val="24"/>
                <w:szCs w:val="24"/>
              </w:rPr>
              <w:t>&lt;identifier scheme="</w:t>
            </w:r>
            <w:r w:rsidRPr="00E162B8">
              <w:rPr>
                <w:kern w:val="0"/>
                <w:sz w:val="24"/>
                <w:szCs w:val="24"/>
              </w:rPr>
              <w:t>http://www.</w:t>
            </w:r>
            <w:r w:rsidRPr="00E162B8">
              <w:rPr>
                <w:rFonts w:hint="eastAsia"/>
                <w:kern w:val="0"/>
                <w:sz w:val="24"/>
                <w:szCs w:val="24"/>
              </w:rPr>
              <w:t>amac</w:t>
            </w:r>
            <w:r w:rsidRPr="00E162B8">
              <w:rPr>
                <w:kern w:val="0"/>
                <w:sz w:val="24"/>
                <w:szCs w:val="24"/>
              </w:rPr>
              <w:t>.</w:t>
            </w:r>
            <w:r w:rsidRPr="00E162B8">
              <w:rPr>
                <w:rFonts w:hint="eastAsia"/>
                <w:kern w:val="0"/>
                <w:sz w:val="24"/>
                <w:szCs w:val="24"/>
              </w:rPr>
              <w:t>org.cn</w:t>
            </w:r>
            <w:r w:rsidRPr="00E162B8">
              <w:rPr>
                <w:sz w:val="24"/>
                <w:szCs w:val="24"/>
              </w:rPr>
              <w:t>"&gt;</w:t>
            </w:r>
            <w:r w:rsidRPr="00E162B8">
              <w:rPr>
                <w:kern w:val="0"/>
                <w:sz w:val="24"/>
                <w:szCs w:val="24"/>
              </w:rPr>
              <w:t>S88888</w:t>
            </w:r>
            <w:r w:rsidRPr="00E162B8">
              <w:rPr>
                <w:sz w:val="24"/>
                <w:szCs w:val="24"/>
              </w:rPr>
              <w:t xml:space="preserve">&lt;/identifier&gt; </w:t>
            </w:r>
          </w:p>
        </w:tc>
      </w:tr>
    </w:tbl>
    <w:p w14:paraId="5898F797" w14:textId="77777777" w:rsidR="00B23552" w:rsidRDefault="00D00576" w:rsidP="002250EF">
      <w:pPr>
        <w:spacing w:before="0" w:after="0" w:line="240" w:lineRule="auto"/>
        <w:ind w:firstLine="640"/>
        <w:rPr>
          <w:sz w:val="32"/>
          <w:szCs w:val="32"/>
        </w:rPr>
      </w:pPr>
      <w:r w:rsidRPr="008F39AE">
        <w:rPr>
          <w:rFonts w:hint="eastAsia"/>
          <w:sz w:val="32"/>
          <w:szCs w:val="32"/>
        </w:rPr>
        <w:t>【例</w:t>
      </w:r>
      <w:r w:rsidR="00FB451A">
        <w:rPr>
          <w:sz w:val="32"/>
          <w:szCs w:val="32"/>
        </w:rPr>
        <w:t>3</w:t>
      </w:r>
      <w:r w:rsidRPr="008F39AE">
        <w:rPr>
          <w:rFonts w:hint="eastAsia"/>
          <w:sz w:val="32"/>
          <w:szCs w:val="32"/>
        </w:rPr>
        <w:t>】</w:t>
      </w:r>
    </w:p>
    <w:p w14:paraId="7F5F46D9" w14:textId="77777777" w:rsidR="00786713" w:rsidRDefault="00786713" w:rsidP="00786713">
      <w:pPr>
        <w:spacing w:before="0" w:after="0" w:line="240" w:lineRule="auto"/>
        <w:ind w:firstLine="640"/>
        <w:rPr>
          <w:sz w:val="32"/>
          <w:szCs w:val="32"/>
        </w:rPr>
      </w:pPr>
      <w:r w:rsidRPr="008F39AE">
        <w:rPr>
          <w:rFonts w:hint="eastAsia"/>
          <w:sz w:val="32"/>
          <w:szCs w:val="32"/>
        </w:rPr>
        <w:t>根据编报规则第八条（四）的规定，</w:t>
      </w:r>
      <w:r>
        <w:rPr>
          <w:rFonts w:hint="eastAsia"/>
          <w:sz w:val="32"/>
          <w:szCs w:val="32"/>
        </w:rPr>
        <w:t>76.22%</w:t>
      </w:r>
      <w:r w:rsidRPr="008F39AE">
        <w:rPr>
          <w:sz w:val="32"/>
          <w:szCs w:val="32"/>
        </w:rPr>
        <w:t>应表示为0.</w:t>
      </w:r>
      <w:r>
        <w:rPr>
          <w:rFonts w:hint="eastAsia"/>
          <w:sz w:val="32"/>
          <w:szCs w:val="32"/>
        </w:rPr>
        <w:t>7622，</w:t>
      </w:r>
      <w:r w:rsidR="007D2719">
        <w:rPr>
          <w:rFonts w:hint="eastAsia"/>
          <w:sz w:val="32"/>
          <w:szCs w:val="32"/>
        </w:rPr>
        <w:t>小数位（@</w:t>
      </w:r>
      <w:r w:rsidR="007D2719">
        <w:rPr>
          <w:sz w:val="32"/>
          <w:szCs w:val="32"/>
        </w:rPr>
        <w:t>decimals</w:t>
      </w:r>
      <w:r w:rsidR="007D2719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属性设置为“4”，单位</w:t>
      </w:r>
      <w:r w:rsidR="003D2FF2">
        <w:rPr>
          <w:rFonts w:hint="eastAsia"/>
          <w:sz w:val="32"/>
          <w:szCs w:val="32"/>
        </w:rPr>
        <w:t>属性设置</w:t>
      </w:r>
      <w:r>
        <w:rPr>
          <w:rFonts w:hint="eastAsia"/>
          <w:sz w:val="32"/>
          <w:szCs w:val="32"/>
        </w:rPr>
        <w:t>为“</w:t>
      </w:r>
      <w:r w:rsidR="0061505D" w:rsidRPr="0061505D">
        <w:rPr>
          <w:sz w:val="32"/>
          <w:szCs w:val="32"/>
        </w:rPr>
        <w:t>U_pure</w:t>
      </w:r>
      <w:r>
        <w:rPr>
          <w:sz w:val="32"/>
          <w:szCs w:val="32"/>
        </w:rPr>
        <w:t>”</w:t>
      </w:r>
      <w:r w:rsidR="0061505D">
        <w:rPr>
          <w:rFonts w:hint="eastAsia"/>
          <w:sz w:val="32"/>
          <w:szCs w:val="32"/>
        </w:rPr>
        <w:t>。</w:t>
      </w:r>
    </w:p>
    <w:p w14:paraId="052E01B9" w14:textId="77777777" w:rsidR="003D2FF2" w:rsidRPr="008F39AE" w:rsidRDefault="003D2FF2" w:rsidP="003D2FF2">
      <w:pPr>
        <w:spacing w:before="0" w:after="0" w:line="240" w:lineRule="auto"/>
        <w:ind w:firstLine="640"/>
        <w:rPr>
          <w:sz w:val="32"/>
          <w:szCs w:val="32"/>
        </w:rPr>
      </w:pPr>
      <w:r w:rsidRPr="008F39AE">
        <w:rPr>
          <w:rFonts w:hint="eastAsia"/>
          <w:sz w:val="32"/>
          <w:szCs w:val="32"/>
        </w:rPr>
        <w:t>【例</w:t>
      </w:r>
      <w:r w:rsidR="00FB451A">
        <w:rPr>
          <w:sz w:val="32"/>
          <w:szCs w:val="32"/>
        </w:rPr>
        <w:t>4</w:t>
      </w:r>
      <w:r w:rsidRPr="008F39AE">
        <w:rPr>
          <w:rFonts w:hint="eastAsia"/>
          <w:sz w:val="32"/>
          <w:szCs w:val="32"/>
        </w:rPr>
        <w:t>】</w:t>
      </w:r>
    </w:p>
    <w:p w14:paraId="5104D8AB" w14:textId="77777777" w:rsidR="00586F17" w:rsidRDefault="003D2FF2" w:rsidP="00D76BE4">
      <w:pPr>
        <w:spacing w:before="0" w:after="0" w:line="240" w:lineRule="auto"/>
        <w:ind w:firstLine="640"/>
        <w:rPr>
          <w:sz w:val="32"/>
          <w:szCs w:val="32"/>
        </w:rPr>
      </w:pPr>
      <w:r w:rsidRPr="008F39AE">
        <w:rPr>
          <w:rFonts w:hint="eastAsia"/>
          <w:sz w:val="32"/>
          <w:szCs w:val="32"/>
        </w:rPr>
        <w:t>根据编报规则第九条（二）的规定，</w:t>
      </w:r>
      <w:r w:rsidR="000A2BA5">
        <w:rPr>
          <w:rFonts w:hint="eastAsia"/>
          <w:sz w:val="32"/>
          <w:szCs w:val="32"/>
        </w:rPr>
        <w:t>1</w:t>
      </w:r>
      <w:r w:rsidR="000A2BA5">
        <w:rPr>
          <w:sz w:val="32"/>
          <w:szCs w:val="32"/>
        </w:rPr>
        <w:t>1月</w:t>
      </w:r>
      <w:r w:rsidR="00586F17">
        <w:rPr>
          <w:rFonts w:hint="eastAsia"/>
          <w:sz w:val="32"/>
          <w:szCs w:val="32"/>
        </w:rPr>
        <w:t>月度报告的本月数据上下文时期开始时间应该为2</w:t>
      </w:r>
      <w:r w:rsidR="00586F17">
        <w:rPr>
          <w:sz w:val="32"/>
          <w:szCs w:val="32"/>
        </w:rPr>
        <w:t>020-11-01</w:t>
      </w:r>
      <w:r w:rsidR="00586F17">
        <w:rPr>
          <w:rFonts w:hint="eastAsia"/>
          <w:sz w:val="32"/>
          <w:szCs w:val="32"/>
        </w:rPr>
        <w:t>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B03ED" w14:paraId="76BD754D" w14:textId="77777777" w:rsidTr="009B03ED">
        <w:tc>
          <w:tcPr>
            <w:tcW w:w="8522" w:type="dxa"/>
          </w:tcPr>
          <w:p w14:paraId="41F8F662" w14:textId="77777777" w:rsidR="009B03ED" w:rsidRPr="00E162B8" w:rsidRDefault="009B03ED" w:rsidP="00A9044B">
            <w:pPr>
              <w:spacing w:before="0" w:after="0" w:line="240" w:lineRule="auto"/>
              <w:ind w:firstLineChars="0" w:firstLine="0"/>
              <w:rPr>
                <w:sz w:val="24"/>
                <w:szCs w:val="24"/>
              </w:rPr>
            </w:pPr>
            <w:r w:rsidRPr="00E162B8">
              <w:rPr>
                <w:sz w:val="24"/>
                <w:szCs w:val="24"/>
              </w:rPr>
              <w:tab/>
              <w:t>&lt;period&gt;</w:t>
            </w:r>
          </w:p>
          <w:p w14:paraId="0710D46A" w14:textId="77777777" w:rsidR="009B03ED" w:rsidRPr="00E162B8" w:rsidRDefault="009B03ED" w:rsidP="00A9044B">
            <w:pPr>
              <w:spacing w:before="0" w:after="0" w:line="240" w:lineRule="auto"/>
              <w:ind w:firstLineChars="0" w:firstLine="0"/>
              <w:rPr>
                <w:sz w:val="24"/>
                <w:szCs w:val="24"/>
              </w:rPr>
            </w:pPr>
            <w:r w:rsidRPr="00E162B8">
              <w:rPr>
                <w:sz w:val="24"/>
                <w:szCs w:val="24"/>
              </w:rPr>
              <w:tab/>
            </w:r>
            <w:r w:rsidRPr="00E162B8">
              <w:rPr>
                <w:sz w:val="24"/>
                <w:szCs w:val="24"/>
              </w:rPr>
              <w:tab/>
              <w:t>&lt;startDate&gt;2020-11-01&lt;/startDate&gt;</w:t>
            </w:r>
          </w:p>
          <w:p w14:paraId="2BB18C93" w14:textId="77777777" w:rsidR="009B03ED" w:rsidRPr="00E162B8" w:rsidRDefault="009B03ED" w:rsidP="00A9044B">
            <w:pPr>
              <w:spacing w:before="0" w:after="0" w:line="240" w:lineRule="auto"/>
              <w:ind w:firstLineChars="0" w:firstLine="0"/>
              <w:rPr>
                <w:sz w:val="24"/>
                <w:szCs w:val="24"/>
              </w:rPr>
            </w:pPr>
            <w:r w:rsidRPr="00E162B8">
              <w:rPr>
                <w:sz w:val="24"/>
                <w:szCs w:val="24"/>
              </w:rPr>
              <w:tab/>
            </w:r>
            <w:r w:rsidRPr="00E162B8">
              <w:rPr>
                <w:sz w:val="24"/>
                <w:szCs w:val="24"/>
              </w:rPr>
              <w:tab/>
              <w:t>&lt;endDate&gt;2020-11-30&lt;/endDate&gt;</w:t>
            </w:r>
          </w:p>
          <w:p w14:paraId="556AA15E" w14:textId="77777777" w:rsidR="009B03ED" w:rsidRDefault="009B03ED" w:rsidP="00A9044B">
            <w:pPr>
              <w:spacing w:before="0" w:after="0" w:line="240" w:lineRule="auto"/>
              <w:ind w:firstLineChars="0" w:firstLine="0"/>
              <w:rPr>
                <w:sz w:val="32"/>
                <w:szCs w:val="32"/>
              </w:rPr>
            </w:pPr>
            <w:r w:rsidRPr="00E162B8">
              <w:rPr>
                <w:sz w:val="24"/>
                <w:szCs w:val="24"/>
              </w:rPr>
              <w:tab/>
              <w:t>&lt;/period&gt;</w:t>
            </w:r>
          </w:p>
        </w:tc>
      </w:tr>
    </w:tbl>
    <w:p w14:paraId="5D4A093A" w14:textId="77777777" w:rsidR="002C4AE6" w:rsidRDefault="002C4AE6" w:rsidP="002C4AE6">
      <w:pPr>
        <w:spacing w:before="0" w:after="0" w:line="240" w:lineRule="auto"/>
        <w:ind w:firstLine="640"/>
        <w:rPr>
          <w:kern w:val="0"/>
          <w:sz w:val="32"/>
          <w:szCs w:val="32"/>
        </w:rPr>
      </w:pPr>
    </w:p>
    <w:p w14:paraId="7C50D274" w14:textId="77777777" w:rsidR="002C4AE6" w:rsidRPr="00046AEC" w:rsidRDefault="002C4AE6" w:rsidP="002C4AE6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046AEC">
        <w:rPr>
          <w:rFonts w:hint="eastAsia"/>
          <w:kern w:val="0"/>
          <w:sz w:val="32"/>
          <w:szCs w:val="32"/>
        </w:rPr>
        <w:t>附录</w:t>
      </w:r>
    </w:p>
    <w:p w14:paraId="43A6AAEB" w14:textId="4705F97D" w:rsidR="002C4AE6" w:rsidRPr="00A9044B" w:rsidRDefault="002C4AE6" w:rsidP="00A9044B">
      <w:pPr>
        <w:pStyle w:val="2"/>
        <w:spacing w:before="0" w:after="0" w:line="240" w:lineRule="auto"/>
        <w:ind w:firstLineChars="0" w:firstLine="0"/>
        <w:rPr>
          <w:rFonts w:ascii="黑体" w:eastAsia="黑体"/>
          <w:b w:val="0"/>
          <w:kern w:val="0"/>
          <w:sz w:val="36"/>
          <w:szCs w:val="36"/>
        </w:rPr>
      </w:pPr>
      <w:r w:rsidRPr="00A9044B">
        <w:rPr>
          <w:rFonts w:ascii="黑体" w:eastAsia="黑体" w:hint="eastAsia"/>
          <w:b w:val="0"/>
          <w:kern w:val="0"/>
          <w:sz w:val="36"/>
          <w:szCs w:val="36"/>
        </w:rPr>
        <w:t>私募投资基金XBRL实例文档上下文说明</w:t>
      </w:r>
    </w:p>
    <w:p w14:paraId="6BF7E018" w14:textId="77777777" w:rsidR="002C4AE6" w:rsidRDefault="007F3364" w:rsidP="00D54C83">
      <w:pPr>
        <w:pStyle w:val="3"/>
        <w:numPr>
          <w:ilvl w:val="0"/>
          <w:numId w:val="14"/>
        </w:numPr>
        <w:ind w:firstLineChars="0"/>
      </w:pPr>
      <w:bookmarkStart w:id="5" w:name="_Toc356913473"/>
      <w:r>
        <w:rPr>
          <w:rFonts w:hint="eastAsia"/>
        </w:rPr>
        <w:t>普通</w:t>
      </w:r>
      <w:r w:rsidR="002C4AE6" w:rsidRPr="00F0533A">
        <w:t>上下文的命名规则</w:t>
      </w:r>
      <w:bookmarkEnd w:id="5"/>
    </w:p>
    <w:p w14:paraId="1F5CFA0C" w14:textId="77777777" w:rsidR="002C4AE6" w:rsidRPr="00F315B0" w:rsidRDefault="002C4AE6" w:rsidP="002C4AE6">
      <w:pPr>
        <w:ind w:firstLine="440"/>
        <w:rPr>
          <w:rStyle w:val="CODE"/>
          <w:rFonts w:ascii="仿宋" w:eastAsia="仿宋" w:hAnsi="仿宋"/>
          <w:b/>
          <w:i/>
          <w:color w:val="000000"/>
          <w:sz w:val="24"/>
          <w:szCs w:val="24"/>
        </w:rPr>
      </w:pPr>
      <w:r w:rsidRPr="00F315B0">
        <w:rPr>
          <w:rStyle w:val="CODE"/>
          <w:rFonts w:ascii="仿宋" w:eastAsia="仿宋" w:hAnsi="仿宋"/>
          <w:color w:val="000000"/>
          <w:sz w:val="24"/>
          <w:szCs w:val="24"/>
        </w:rPr>
        <w:t>上下文命名应参照如下要求：</w:t>
      </w:r>
      <w:r w:rsidR="00A9044B" w:rsidRPr="00F315B0">
        <w:rPr>
          <w:rStyle w:val="CODE"/>
          <w:rFonts w:ascii="仿宋" w:eastAsia="仿宋" w:hAnsi="仿宋" w:hint="eastAsia"/>
          <w:b/>
          <w:i/>
          <w:color w:val="000000"/>
          <w:sz w:val="24"/>
          <w:szCs w:val="24"/>
        </w:rPr>
        <w:t>c</w:t>
      </w:r>
      <w:r w:rsidRPr="00F315B0">
        <w:rPr>
          <w:rStyle w:val="CODE"/>
          <w:rFonts w:ascii="仿宋" w:eastAsia="仿宋" w:hAnsi="仿宋"/>
          <w:b/>
          <w:i/>
          <w:color w:val="000000"/>
          <w:sz w:val="24"/>
          <w:szCs w:val="24"/>
        </w:rPr>
        <w:t>_时间类型标识符_时间</w:t>
      </w:r>
      <w:r w:rsidR="00F315B0">
        <w:rPr>
          <w:rStyle w:val="CODE"/>
          <w:rFonts w:ascii="仿宋" w:eastAsia="仿宋" w:hAnsi="仿宋" w:hint="eastAsia"/>
          <w:b/>
          <w:i/>
          <w:color w:val="000000"/>
          <w:sz w:val="24"/>
          <w:szCs w:val="24"/>
        </w:rPr>
        <w:t xml:space="preserve"> </w:t>
      </w:r>
      <w:r w:rsidR="00F315B0" w:rsidRPr="00F315B0">
        <w:rPr>
          <w:rStyle w:val="CODE"/>
          <w:rFonts w:ascii="仿宋" w:eastAsia="仿宋" w:hAnsi="仿宋"/>
          <w:bCs/>
          <w:iCs/>
          <w:color w:val="000000"/>
          <w:sz w:val="24"/>
          <w:szCs w:val="24"/>
        </w:rPr>
        <w:t>(</w:t>
      </w:r>
      <w:r w:rsidR="00F315B0" w:rsidRPr="00F315B0">
        <w:rPr>
          <w:rStyle w:val="CODE"/>
          <w:rFonts w:ascii="仿宋" w:eastAsia="仿宋" w:hAnsi="仿宋" w:hint="eastAsia"/>
          <w:bCs/>
          <w:iCs/>
          <w:color w:val="000000"/>
          <w:sz w:val="24"/>
          <w:szCs w:val="24"/>
        </w:rPr>
        <w:t>一般约定，非强制</w:t>
      </w:r>
      <w:r w:rsidR="00F315B0" w:rsidRPr="00F315B0">
        <w:rPr>
          <w:rStyle w:val="CODE"/>
          <w:rFonts w:ascii="仿宋" w:eastAsia="仿宋" w:hAnsi="仿宋"/>
          <w:bCs/>
          <w:iCs/>
          <w:color w:val="000000"/>
          <w:sz w:val="24"/>
          <w:szCs w:val="24"/>
        </w:rPr>
        <w:t>)</w:t>
      </w:r>
    </w:p>
    <w:p w14:paraId="4CF1659E" w14:textId="77777777" w:rsidR="002C4AE6" w:rsidRPr="00F315B0" w:rsidRDefault="002C4AE6" w:rsidP="002C4AE6">
      <w:pPr>
        <w:ind w:firstLine="440"/>
        <w:rPr>
          <w:rStyle w:val="CODE"/>
          <w:rFonts w:ascii="仿宋" w:eastAsia="仿宋" w:hAnsi="仿宋"/>
          <w:color w:val="000000"/>
          <w:sz w:val="24"/>
          <w:szCs w:val="24"/>
        </w:rPr>
      </w:pPr>
      <w:r w:rsidRPr="00F315B0">
        <w:rPr>
          <w:rStyle w:val="CODE"/>
          <w:rFonts w:ascii="仿宋" w:eastAsia="仿宋" w:hAnsi="仿宋" w:hint="eastAsia"/>
          <w:color w:val="000000"/>
          <w:sz w:val="24"/>
          <w:szCs w:val="24"/>
        </w:rPr>
        <w:t>上下文不能重复，</w:t>
      </w:r>
      <w:r w:rsidR="00311C9F" w:rsidRPr="00F315B0">
        <w:rPr>
          <w:rStyle w:val="CODE"/>
          <w:rFonts w:ascii="仿宋" w:eastAsia="仿宋" w:hAnsi="仿宋" w:hint="eastAsia"/>
          <w:color w:val="000000"/>
          <w:sz w:val="24"/>
          <w:szCs w:val="24"/>
        </w:rPr>
        <w:t>是指上下文的内容本质不能重复</w:t>
      </w:r>
      <w:r w:rsidRPr="00F315B0">
        <w:rPr>
          <w:rStyle w:val="CODE"/>
          <w:rFonts w:ascii="仿宋" w:eastAsia="仿宋" w:hAnsi="仿宋"/>
          <w:color w:val="000000"/>
          <w:sz w:val="24"/>
          <w:szCs w:val="24"/>
        </w:rPr>
        <w:t>。</w:t>
      </w:r>
    </w:p>
    <w:p w14:paraId="63D42E45" w14:textId="77777777" w:rsidR="002C4AE6" w:rsidRPr="00F315B0" w:rsidRDefault="002C4AE6" w:rsidP="002C4AE6">
      <w:pPr>
        <w:ind w:firstLine="440"/>
        <w:rPr>
          <w:rStyle w:val="CODE"/>
          <w:rFonts w:ascii="仿宋" w:eastAsia="仿宋" w:hAnsi="仿宋"/>
          <w:color w:val="000000"/>
          <w:sz w:val="24"/>
          <w:szCs w:val="24"/>
        </w:rPr>
      </w:pPr>
      <w:r w:rsidRPr="00F315B0">
        <w:rPr>
          <w:rStyle w:val="CODE"/>
          <w:rFonts w:ascii="仿宋" w:eastAsia="仿宋" w:hAnsi="仿宋"/>
          <w:color w:val="000000"/>
          <w:sz w:val="24"/>
          <w:szCs w:val="24"/>
        </w:rPr>
        <w:t>示例：在</w:t>
      </w:r>
      <w:r w:rsidR="000438C0" w:rsidRPr="00F315B0">
        <w:rPr>
          <w:rStyle w:val="CODE"/>
          <w:rFonts w:ascii="仿宋" w:eastAsia="仿宋" w:hAnsi="仿宋"/>
          <w:color w:val="000000"/>
          <w:sz w:val="24"/>
          <w:szCs w:val="24"/>
        </w:rPr>
        <w:t>“1</w:t>
      </w:r>
      <w:r w:rsidR="000438C0" w:rsidRPr="00F315B0">
        <w:rPr>
          <w:rStyle w:val="CODE"/>
          <w:rFonts w:ascii="仿宋" w:eastAsia="仿宋" w:hAnsi="仿宋" w:hint="eastAsia"/>
          <w:color w:val="000000"/>
          <w:sz w:val="24"/>
          <w:szCs w:val="24"/>
        </w:rPr>
        <w:t>号计划</w:t>
      </w:r>
      <w:r w:rsidR="000438C0" w:rsidRPr="00F315B0">
        <w:rPr>
          <w:rStyle w:val="CODE"/>
          <w:rFonts w:ascii="仿宋" w:eastAsia="仿宋" w:hAnsi="仿宋"/>
          <w:color w:val="000000"/>
          <w:sz w:val="24"/>
          <w:szCs w:val="24"/>
        </w:rPr>
        <w:t>”</w:t>
      </w:r>
      <w:r w:rsidRPr="00F315B0">
        <w:rPr>
          <w:rStyle w:val="CODE"/>
          <w:rFonts w:ascii="仿宋" w:eastAsia="仿宋" w:hAnsi="仿宋"/>
          <w:color w:val="000000"/>
          <w:sz w:val="24"/>
          <w:szCs w:val="24"/>
        </w:rPr>
        <w:t>2016年1</w:t>
      </w:r>
      <w:r w:rsidRPr="00F315B0">
        <w:rPr>
          <w:rStyle w:val="CODE"/>
          <w:rFonts w:ascii="仿宋" w:eastAsia="仿宋" w:hAnsi="仿宋" w:hint="eastAsia"/>
          <w:color w:val="000000"/>
          <w:sz w:val="24"/>
          <w:szCs w:val="24"/>
        </w:rPr>
        <w:t>月</w:t>
      </w:r>
      <w:r w:rsidRPr="00F315B0">
        <w:rPr>
          <w:rStyle w:val="CODE"/>
          <w:rFonts w:ascii="仿宋" w:eastAsia="仿宋" w:hAnsi="仿宋"/>
          <w:color w:val="000000"/>
          <w:sz w:val="24"/>
          <w:szCs w:val="24"/>
        </w:rPr>
        <w:t>报告中，时间段值上下文元素命名本期是</w:t>
      </w:r>
      <w:r w:rsidR="000438C0" w:rsidRPr="00F315B0">
        <w:rPr>
          <w:rStyle w:val="CODE"/>
          <w:rFonts w:ascii="仿宋" w:eastAsia="仿宋" w:hAnsi="仿宋"/>
          <w:color w:val="000000"/>
          <w:sz w:val="24"/>
          <w:szCs w:val="24"/>
        </w:rPr>
        <w:t>c</w:t>
      </w:r>
      <w:r w:rsidRPr="00F315B0">
        <w:rPr>
          <w:rStyle w:val="CODE"/>
          <w:rFonts w:ascii="仿宋" w:eastAsia="仿宋" w:hAnsi="仿宋"/>
          <w:color w:val="000000"/>
          <w:sz w:val="24"/>
          <w:szCs w:val="24"/>
        </w:rPr>
        <w:t>_duration_20160101</w:t>
      </w:r>
      <w:r w:rsidRPr="00F315B0">
        <w:rPr>
          <w:rStyle w:val="CODE"/>
          <w:rFonts w:ascii="仿宋" w:eastAsia="仿宋" w:hAnsi="仿宋" w:hint="eastAsia"/>
          <w:color w:val="000000"/>
          <w:sz w:val="24"/>
          <w:szCs w:val="24"/>
        </w:rPr>
        <w:t>_</w:t>
      </w:r>
      <w:r w:rsidRPr="00F315B0">
        <w:rPr>
          <w:rStyle w:val="CODE"/>
          <w:rFonts w:ascii="仿宋" w:eastAsia="仿宋" w:hAnsi="仿宋"/>
          <w:color w:val="000000"/>
          <w:sz w:val="24"/>
          <w:szCs w:val="24"/>
        </w:rPr>
        <w:t>20160131；时间点值本期末为</w:t>
      </w:r>
      <w:r w:rsidR="000438C0" w:rsidRPr="00F315B0">
        <w:rPr>
          <w:rStyle w:val="CODE"/>
          <w:rFonts w:ascii="仿宋" w:eastAsia="仿宋" w:hAnsi="仿宋"/>
          <w:color w:val="000000"/>
          <w:sz w:val="24"/>
          <w:szCs w:val="24"/>
        </w:rPr>
        <w:t>c</w:t>
      </w:r>
      <w:r w:rsidRPr="00F315B0">
        <w:rPr>
          <w:rStyle w:val="CODE"/>
          <w:rFonts w:ascii="仿宋" w:eastAsia="仿宋" w:hAnsi="仿宋"/>
          <w:color w:val="000000"/>
          <w:sz w:val="24"/>
          <w:szCs w:val="24"/>
        </w:rPr>
        <w:t>_instant_20160131。</w:t>
      </w:r>
    </w:p>
    <w:p w14:paraId="5DFFFF08" w14:textId="77777777" w:rsidR="002C4AE6" w:rsidRDefault="002C4AE6" w:rsidP="002C4AE6">
      <w:pPr>
        <w:ind w:firstLine="440"/>
        <w:rPr>
          <w:rStyle w:val="CODE"/>
          <w:rFonts w:ascii="仿宋" w:eastAsia="仿宋" w:hAnsi="仿宋" w:cs="Arial"/>
          <w:color w:val="000000"/>
          <w:sz w:val="24"/>
          <w:szCs w:val="24"/>
        </w:rPr>
      </w:pPr>
      <w:r w:rsidRPr="00020D74">
        <w:rPr>
          <w:rStyle w:val="CODE"/>
          <w:rFonts w:ascii="仿宋" w:eastAsia="仿宋" w:hAnsi="仿宋" w:cs="Arial" w:hint="eastAsia"/>
          <w:color w:val="000000"/>
          <w:sz w:val="24"/>
          <w:szCs w:val="24"/>
        </w:rPr>
        <w:t>段</w:t>
      </w:r>
      <w:r w:rsidR="00E53FA4">
        <w:rPr>
          <w:rStyle w:val="CODE"/>
          <w:rFonts w:ascii="仿宋" w:eastAsia="仿宋" w:hAnsi="仿宋" w:cs="Arial" w:hint="eastAsia"/>
          <w:color w:val="000000"/>
          <w:sz w:val="24"/>
          <w:szCs w:val="24"/>
        </w:rPr>
        <w:t>时期</w:t>
      </w:r>
      <w:r w:rsidRPr="00020D74">
        <w:rPr>
          <w:rStyle w:val="CODE"/>
          <w:rFonts w:ascii="仿宋" w:eastAsia="仿宋" w:hAnsi="仿宋" w:cs="Arial" w:hint="eastAsia"/>
          <w:color w:val="000000"/>
          <w:sz w:val="24"/>
          <w:szCs w:val="24"/>
        </w:rPr>
        <w:t>说明举</w:t>
      </w:r>
      <w:r w:rsidRPr="00020D74">
        <w:rPr>
          <w:rStyle w:val="CODE"/>
          <w:rFonts w:ascii="仿宋" w:eastAsia="仿宋" w:hAnsi="仿宋" w:cs="Arial"/>
          <w:color w:val="000000"/>
          <w:sz w:val="24"/>
          <w:szCs w:val="24"/>
        </w:rPr>
        <w:t>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522"/>
      </w:tblGrid>
      <w:tr w:rsidR="008E7074" w14:paraId="49CCB8B6" w14:textId="77777777" w:rsidTr="008E7074">
        <w:tc>
          <w:tcPr>
            <w:tcW w:w="8522" w:type="dxa"/>
          </w:tcPr>
          <w:p w14:paraId="40E7BA4F" w14:textId="77777777" w:rsidR="008E7074" w:rsidRDefault="008E7074" w:rsidP="00EC128B">
            <w:pPr>
              <w:spacing w:line="240" w:lineRule="auto"/>
              <w:ind w:firstLineChars="0" w:firstLine="0"/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lastRenderedPageBreak/>
              <w:t>&lt;context id="</w:t>
            </w:r>
            <w:r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c_</w:t>
            </w: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duration_20160101_20160131"&gt;</w:t>
            </w:r>
          </w:p>
          <w:p w14:paraId="14E351D4" w14:textId="77777777" w:rsidR="008E7074" w:rsidRDefault="008E7074" w:rsidP="00EC128B">
            <w:pPr>
              <w:spacing w:line="240" w:lineRule="auto"/>
              <w:ind w:firstLineChars="90" w:firstLine="198"/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&lt;entity&gt;</w:t>
            </w:r>
          </w:p>
          <w:p w14:paraId="6FC6DF6B" w14:textId="77777777" w:rsidR="008E7074" w:rsidRDefault="008E7074" w:rsidP="005D5096">
            <w:pPr>
              <w:spacing w:line="240" w:lineRule="auto"/>
              <w:ind w:firstLine="440"/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&lt;identifier scheme="http://www.amac.org.cn"&gt;</w:t>
            </w:r>
            <w:r>
              <w:rPr>
                <w:rStyle w:val="CODE"/>
                <w:rFonts w:ascii="仿宋" w:eastAsia="仿宋" w:hAnsi="仿宋"/>
                <w:color w:val="000000"/>
                <w:sz w:val="24"/>
                <w:szCs w:val="24"/>
              </w:rPr>
              <w:t>S88888</w:t>
            </w: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&lt;/identifier&gt;</w:t>
            </w:r>
          </w:p>
          <w:p w14:paraId="3B760EEC" w14:textId="77777777" w:rsidR="008E7074" w:rsidRDefault="008E7074" w:rsidP="00EC128B">
            <w:pPr>
              <w:spacing w:line="240" w:lineRule="auto"/>
              <w:ind w:firstLineChars="90" w:firstLine="198"/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&lt;/entity&gt;</w:t>
            </w:r>
          </w:p>
          <w:p w14:paraId="3B2741BC" w14:textId="77777777" w:rsidR="008E7074" w:rsidRDefault="008E7074" w:rsidP="00EC128B">
            <w:pPr>
              <w:spacing w:line="240" w:lineRule="auto"/>
              <w:ind w:firstLineChars="90" w:firstLine="198"/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&lt;period&gt;</w:t>
            </w:r>
          </w:p>
          <w:p w14:paraId="6C11A681" w14:textId="77777777" w:rsidR="008E7074" w:rsidRDefault="008E7074" w:rsidP="005D5096">
            <w:pPr>
              <w:spacing w:line="240" w:lineRule="auto"/>
              <w:ind w:firstLine="440"/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&lt;startDate&gt;2016-01-01&lt;/startDate&gt;</w:t>
            </w:r>
          </w:p>
          <w:p w14:paraId="7C2DA190" w14:textId="77777777" w:rsidR="008E7074" w:rsidRDefault="008E7074" w:rsidP="005D5096">
            <w:pPr>
              <w:spacing w:line="240" w:lineRule="auto"/>
              <w:ind w:firstLine="440"/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&lt;endDate&gt;2016-01-31&lt;/endDate&gt;</w:t>
            </w:r>
          </w:p>
          <w:p w14:paraId="7D9C1781" w14:textId="77777777" w:rsidR="008E7074" w:rsidRDefault="008E7074" w:rsidP="00EC128B">
            <w:pPr>
              <w:spacing w:line="240" w:lineRule="auto"/>
              <w:ind w:firstLineChars="90" w:firstLine="198"/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&lt;/period&gt;</w:t>
            </w:r>
          </w:p>
          <w:p w14:paraId="683EBC5A" w14:textId="77777777" w:rsidR="008E7074" w:rsidRPr="008E7074" w:rsidRDefault="008E7074" w:rsidP="00EC128B">
            <w:pPr>
              <w:spacing w:line="240" w:lineRule="auto"/>
              <w:ind w:firstLineChars="0" w:firstLine="0"/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&lt;/context&gt;</w:t>
            </w:r>
          </w:p>
        </w:tc>
      </w:tr>
    </w:tbl>
    <w:p w14:paraId="4DD70D29" w14:textId="77777777" w:rsidR="002C4AE6" w:rsidRPr="00020D74" w:rsidRDefault="002C4AE6" w:rsidP="002C4AE6">
      <w:pPr>
        <w:ind w:firstLine="440"/>
        <w:rPr>
          <w:rStyle w:val="CODE"/>
          <w:rFonts w:ascii="仿宋" w:eastAsia="仿宋" w:hAnsi="仿宋" w:cs="Arial"/>
          <w:color w:val="000000"/>
          <w:sz w:val="24"/>
          <w:szCs w:val="24"/>
        </w:rPr>
      </w:pPr>
    </w:p>
    <w:p w14:paraId="4E20BF13" w14:textId="77777777" w:rsidR="002C4AE6" w:rsidRDefault="002C4AE6" w:rsidP="002C4AE6">
      <w:pPr>
        <w:ind w:firstLine="440"/>
        <w:rPr>
          <w:rStyle w:val="CODE"/>
          <w:rFonts w:ascii="仿宋" w:eastAsia="仿宋" w:hAnsi="仿宋" w:cs="Arial"/>
          <w:color w:val="000000"/>
          <w:sz w:val="24"/>
          <w:szCs w:val="24"/>
        </w:rPr>
      </w:pPr>
      <w:r w:rsidRPr="00020D74">
        <w:rPr>
          <w:rStyle w:val="CODE"/>
          <w:rFonts w:ascii="仿宋" w:eastAsia="仿宋" w:hAnsi="仿宋" w:cs="Arial" w:hint="eastAsia"/>
          <w:color w:val="000000"/>
          <w:sz w:val="24"/>
          <w:szCs w:val="24"/>
        </w:rPr>
        <w:t>点</w:t>
      </w:r>
      <w:r w:rsidR="00E53FA4">
        <w:rPr>
          <w:rStyle w:val="CODE"/>
          <w:rFonts w:ascii="仿宋" w:eastAsia="仿宋" w:hAnsi="仿宋" w:cs="Arial" w:hint="eastAsia"/>
          <w:color w:val="000000"/>
          <w:sz w:val="24"/>
          <w:szCs w:val="24"/>
        </w:rPr>
        <w:t>时期</w:t>
      </w:r>
      <w:r w:rsidRPr="00020D74">
        <w:rPr>
          <w:rStyle w:val="CODE"/>
          <w:rFonts w:ascii="仿宋" w:eastAsia="仿宋" w:hAnsi="仿宋" w:cs="Arial" w:hint="eastAsia"/>
          <w:color w:val="000000"/>
          <w:sz w:val="24"/>
          <w:szCs w:val="24"/>
        </w:rPr>
        <w:t>说明举例：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522"/>
      </w:tblGrid>
      <w:tr w:rsidR="00E77A06" w14:paraId="1008C996" w14:textId="77777777" w:rsidTr="00E77A06">
        <w:tc>
          <w:tcPr>
            <w:tcW w:w="8522" w:type="dxa"/>
          </w:tcPr>
          <w:p w14:paraId="594F2C4B" w14:textId="77777777" w:rsidR="00E77A06" w:rsidRDefault="00E77A06" w:rsidP="005D5096">
            <w:pPr>
              <w:spacing w:line="240" w:lineRule="auto"/>
              <w:ind w:firstLineChars="0" w:firstLine="0"/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&lt;context id="</w:t>
            </w:r>
            <w:r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c</w:t>
            </w: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_instant_20160131"&gt;</w:t>
            </w:r>
          </w:p>
          <w:p w14:paraId="4D6324C5" w14:textId="77777777" w:rsidR="00E77A06" w:rsidRDefault="00E77A06" w:rsidP="00EC128B">
            <w:pPr>
              <w:spacing w:line="240" w:lineRule="auto"/>
              <w:ind w:firstLineChars="100" w:firstLine="220"/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&lt;entity&gt;</w:t>
            </w:r>
          </w:p>
          <w:p w14:paraId="6F866624" w14:textId="77777777" w:rsidR="00E77A06" w:rsidRDefault="00E77A06" w:rsidP="00EC128B">
            <w:pPr>
              <w:spacing w:line="240" w:lineRule="auto"/>
              <w:ind w:firstLine="440"/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&lt;identifier scheme="http://www.amac.org.cn"&gt;</w:t>
            </w:r>
            <w:r w:rsidR="00662FB1">
              <w:rPr>
                <w:rStyle w:val="CODE"/>
                <w:rFonts w:ascii="仿宋" w:eastAsia="仿宋" w:hAnsi="仿宋"/>
                <w:color w:val="000000"/>
                <w:sz w:val="24"/>
                <w:szCs w:val="24"/>
              </w:rPr>
              <w:t>S88888</w:t>
            </w: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&lt;/identifier&gt;</w:t>
            </w:r>
          </w:p>
          <w:p w14:paraId="12096559" w14:textId="77777777" w:rsidR="00E77A06" w:rsidRDefault="00E77A06" w:rsidP="00EC128B">
            <w:pPr>
              <w:spacing w:line="240" w:lineRule="auto"/>
              <w:ind w:firstLineChars="100" w:firstLine="220"/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&lt;/entity&gt;</w:t>
            </w:r>
          </w:p>
          <w:p w14:paraId="0D81BAF6" w14:textId="77777777" w:rsidR="00E77A06" w:rsidRDefault="00E77A06" w:rsidP="00EC128B">
            <w:pPr>
              <w:spacing w:line="240" w:lineRule="auto"/>
              <w:ind w:firstLineChars="100" w:firstLine="220"/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&lt;period&gt;</w:t>
            </w:r>
          </w:p>
          <w:p w14:paraId="44EE289D" w14:textId="77777777" w:rsidR="00E77A06" w:rsidRDefault="00E77A06" w:rsidP="00EC128B">
            <w:pPr>
              <w:spacing w:line="240" w:lineRule="auto"/>
              <w:ind w:firstLineChars="250" w:firstLine="550"/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&lt;instant&gt;2016-01-31&lt;/instant&gt;</w:t>
            </w:r>
          </w:p>
          <w:p w14:paraId="7F98E02E" w14:textId="77777777" w:rsidR="00E77A06" w:rsidRDefault="00E77A06" w:rsidP="00EC128B">
            <w:pPr>
              <w:spacing w:line="240" w:lineRule="auto"/>
              <w:ind w:firstLineChars="150" w:firstLine="330"/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&lt;/period&gt;</w:t>
            </w:r>
          </w:p>
          <w:p w14:paraId="26DD3A0D" w14:textId="77777777" w:rsidR="00E77A06" w:rsidRDefault="00E77A06" w:rsidP="005D5096">
            <w:pPr>
              <w:spacing w:line="240" w:lineRule="auto"/>
              <w:ind w:firstLineChars="0" w:firstLine="0"/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sz w:val="24"/>
                <w:szCs w:val="24"/>
              </w:rPr>
              <w:t>&lt;/context&gt;</w:t>
            </w:r>
          </w:p>
        </w:tc>
      </w:tr>
    </w:tbl>
    <w:p w14:paraId="3C2A3032" w14:textId="77777777" w:rsidR="002C4AE6" w:rsidRPr="00F0533A" w:rsidRDefault="002C4AE6" w:rsidP="002C4AE6">
      <w:pPr>
        <w:ind w:firstLine="380"/>
        <w:rPr>
          <w:rStyle w:val="CODE"/>
          <w:rFonts w:ascii="仿宋" w:eastAsia="仿宋" w:hAnsi="仿宋" w:cs="Arial"/>
          <w:color w:val="000000"/>
          <w:sz w:val="21"/>
          <w:szCs w:val="21"/>
        </w:rPr>
      </w:pPr>
    </w:p>
    <w:p w14:paraId="3987CA8D" w14:textId="77777777" w:rsidR="00D54C83" w:rsidRDefault="002C4AE6" w:rsidP="00D54C83">
      <w:pPr>
        <w:pStyle w:val="3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F0533A">
        <w:rPr>
          <w:rFonts w:ascii="仿宋" w:eastAsia="仿宋" w:hAnsi="仿宋"/>
        </w:rPr>
        <w:t>分级基金</w:t>
      </w:r>
      <w:r w:rsidRPr="00D54C83">
        <w:t>上下</w:t>
      </w:r>
      <w:r w:rsidRPr="00D54C83">
        <w:rPr>
          <w:rFonts w:hint="eastAsia"/>
        </w:rPr>
        <w:t>文</w:t>
      </w:r>
      <w:r w:rsidR="006248D3">
        <w:rPr>
          <w:rFonts w:hint="eastAsia"/>
        </w:rPr>
        <w:t>处理</w:t>
      </w:r>
    </w:p>
    <w:p w14:paraId="29725BA4" w14:textId="77777777" w:rsidR="002C4AE6" w:rsidRPr="00D54C83" w:rsidRDefault="002C4AE6" w:rsidP="00D54C83">
      <w:pPr>
        <w:pStyle w:val="ad"/>
        <w:ind w:firstLine="400"/>
        <w:rPr>
          <w:rStyle w:val="CODE"/>
          <w:rFonts w:ascii="仿宋" w:eastAsia="仿宋" w:hAnsi="仿宋" w:cstheme="minorBidi"/>
          <w:color w:val="000000"/>
          <w:kern w:val="2"/>
          <w:sz w:val="24"/>
          <w:szCs w:val="24"/>
          <w:lang w:eastAsia="zh-CN"/>
        </w:rPr>
      </w:pPr>
      <w:r w:rsidRPr="00D54C83">
        <w:rPr>
          <w:rStyle w:val="CODE"/>
          <w:rFonts w:ascii="仿宋" w:eastAsia="仿宋" w:hAnsi="仿宋" w:cstheme="minorBidi"/>
          <w:color w:val="000000"/>
          <w:kern w:val="2"/>
          <w:sz w:val="24"/>
          <w:szCs w:val="24"/>
          <w:lang w:eastAsia="zh-CN"/>
        </w:rPr>
        <w:t>举例如下：</w:t>
      </w:r>
    </w:p>
    <w:p w14:paraId="233262F2" w14:textId="77777777" w:rsidR="002C4AE6" w:rsidRPr="00020D74" w:rsidRDefault="002C4AE6" w:rsidP="002C4AE6">
      <w:pPr>
        <w:pStyle w:val="ad"/>
        <w:ind w:firstLine="400"/>
        <w:rPr>
          <w:rStyle w:val="CODE"/>
          <w:rFonts w:ascii="仿宋" w:eastAsia="仿宋" w:hAnsi="仿宋" w:cstheme="minorBidi"/>
          <w:color w:val="000000"/>
          <w:kern w:val="2"/>
          <w:sz w:val="24"/>
          <w:szCs w:val="24"/>
          <w:lang w:eastAsia="zh-CN"/>
        </w:rPr>
      </w:pPr>
      <w:r w:rsidRPr="00020D74">
        <w:rPr>
          <w:rStyle w:val="CODE"/>
          <w:rFonts w:ascii="仿宋" w:eastAsia="仿宋" w:hAnsi="仿宋" w:cstheme="minorBidi"/>
          <w:color w:val="000000"/>
          <w:kern w:val="2"/>
          <w:sz w:val="24"/>
          <w:szCs w:val="24"/>
          <w:lang w:eastAsia="zh-CN"/>
        </w:rPr>
        <w:t>假定</w:t>
      </w:r>
      <w:r w:rsidRPr="00020D74">
        <w:rPr>
          <w:rStyle w:val="CODE"/>
          <w:rFonts w:ascii="仿宋" w:eastAsia="仿宋" w:hAnsi="仿宋" w:cstheme="minorBidi" w:hint="eastAsia"/>
          <w:color w:val="000000"/>
          <w:kern w:val="2"/>
          <w:sz w:val="24"/>
          <w:szCs w:val="24"/>
          <w:lang w:eastAsia="zh-CN"/>
        </w:rPr>
        <w:t>YYYY基金下属的“1”类、“2”类和“</w:t>
      </w:r>
      <w:r w:rsidRPr="00020D74">
        <w:rPr>
          <w:rStyle w:val="CODE"/>
          <w:rFonts w:ascii="仿宋" w:eastAsia="仿宋" w:hAnsi="仿宋" w:cstheme="minorBidi"/>
          <w:color w:val="000000"/>
          <w:kern w:val="2"/>
          <w:sz w:val="24"/>
          <w:szCs w:val="24"/>
          <w:lang w:eastAsia="zh-CN"/>
        </w:rPr>
        <w:t>3”</w:t>
      </w:r>
      <w:r w:rsidRPr="00020D74">
        <w:rPr>
          <w:rStyle w:val="CODE"/>
          <w:rFonts w:ascii="仿宋" w:eastAsia="仿宋" w:hAnsi="仿宋" w:cstheme="minorBidi" w:hint="eastAsia"/>
          <w:color w:val="000000"/>
          <w:kern w:val="2"/>
          <w:sz w:val="24"/>
          <w:szCs w:val="24"/>
          <w:lang w:eastAsia="zh-CN"/>
        </w:rPr>
        <w:t>类基金的2016年1月月报，</w:t>
      </w:r>
    </w:p>
    <w:p w14:paraId="5F0A9283" w14:textId="77777777" w:rsidR="002C4AE6" w:rsidRPr="00020D74" w:rsidRDefault="002C4AE6" w:rsidP="002C4AE6">
      <w:pPr>
        <w:pStyle w:val="ad"/>
        <w:ind w:firstLine="420"/>
        <w:rPr>
          <w:rStyle w:val="CODE"/>
          <w:rFonts w:ascii="仿宋" w:eastAsia="仿宋" w:hAnsi="仿宋"/>
          <w:color w:val="000000"/>
          <w:sz w:val="24"/>
          <w:szCs w:val="24"/>
          <w:lang w:eastAsia="zh-CN"/>
        </w:rPr>
      </w:pPr>
    </w:p>
    <w:p w14:paraId="33A39910" w14:textId="77777777" w:rsidR="002C4AE6" w:rsidRDefault="002C4AE6" w:rsidP="002C4AE6">
      <w:pPr>
        <w:pStyle w:val="ad"/>
        <w:ind w:firstLine="420"/>
        <w:rPr>
          <w:rStyle w:val="CODE"/>
          <w:rFonts w:ascii="仿宋" w:eastAsia="仿宋" w:hAnsi="仿宋" w:cs="Arial"/>
          <w:color w:val="000000"/>
          <w:kern w:val="2"/>
          <w:sz w:val="24"/>
          <w:szCs w:val="24"/>
          <w:lang w:eastAsia="zh-CN"/>
        </w:rPr>
      </w:pPr>
      <w:r w:rsidRPr="00020D74">
        <w:rPr>
          <w:rStyle w:val="CODE"/>
          <w:rFonts w:ascii="仿宋" w:eastAsia="仿宋" w:hAnsi="仿宋" w:cs="Arial" w:hint="eastAsia"/>
          <w:color w:val="000000"/>
          <w:kern w:val="2"/>
          <w:sz w:val="24"/>
          <w:szCs w:val="24"/>
          <w:lang w:eastAsia="zh-CN"/>
        </w:rPr>
        <w:t>点时间说明举例：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F3264" w14:paraId="3DD16009" w14:textId="77777777" w:rsidTr="004F3264">
        <w:tc>
          <w:tcPr>
            <w:tcW w:w="8522" w:type="dxa"/>
          </w:tcPr>
          <w:p w14:paraId="2633BCC0" w14:textId="77777777" w:rsidR="00521008" w:rsidRDefault="004F3264" w:rsidP="00521008">
            <w:pPr>
              <w:pStyle w:val="ad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&lt;context id="C_instant_20160131_FenJiJiJinJiBie_1"&gt;</w:t>
            </w:r>
          </w:p>
          <w:p w14:paraId="29DCE599" w14:textId="77777777" w:rsidR="00521008" w:rsidRDefault="004F3264" w:rsidP="004F3264">
            <w:pPr>
              <w:pStyle w:val="ad"/>
              <w:ind w:firstLine="420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&lt;entity&gt;</w:t>
            </w:r>
          </w:p>
          <w:p w14:paraId="1A60DBE0" w14:textId="77777777" w:rsidR="00521008" w:rsidRDefault="004F3264" w:rsidP="00CF3143">
            <w:pPr>
              <w:pStyle w:val="ad"/>
              <w:ind w:firstLineChars="300" w:firstLine="660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lastRenderedPageBreak/>
              <w:t>&lt;identifier scheme="http://www.amac.org.cn"&gt;</w:t>
            </w:r>
            <w:r w:rsidRPr="00020D74">
              <w:rPr>
                <w:rStyle w:val="CODE"/>
                <w:rFonts w:ascii="仿宋" w:eastAsia="仿宋" w:hAnsi="仿宋" w:cs="Arial" w:hint="eastAsia"/>
                <w:color w:val="000000"/>
                <w:kern w:val="2"/>
                <w:sz w:val="24"/>
                <w:szCs w:val="24"/>
                <w:lang w:eastAsia="zh-CN"/>
              </w:rPr>
              <w:t>YYYY</w:t>
            </w: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&lt;/identifier&gt;</w:t>
            </w:r>
          </w:p>
          <w:p w14:paraId="10DFEA2F" w14:textId="77777777" w:rsidR="00521008" w:rsidRDefault="004F3264" w:rsidP="00CF3143">
            <w:pPr>
              <w:pStyle w:val="ad"/>
              <w:ind w:firstLineChars="300" w:firstLine="660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&lt;segment&gt;</w:t>
            </w:r>
            <w:r w:rsidRPr="003E07CD">
              <w:rPr>
                <w:rStyle w:val="CODE"/>
                <w:rFonts w:ascii="仿宋" w:eastAsia="仿宋" w:hAnsi="仿宋" w:cs="Arial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&lt;amac:FenJiJiJinJiBie&gt;1&lt;/amac:FenJiJiJinJiBie&gt;</w:t>
            </w: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&lt;/segment&gt;</w:t>
            </w:r>
          </w:p>
          <w:p w14:paraId="7927BD53" w14:textId="77777777" w:rsidR="00521008" w:rsidRDefault="004F3264" w:rsidP="004F3264">
            <w:pPr>
              <w:pStyle w:val="ad"/>
              <w:ind w:firstLine="420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&lt;/entity&gt;</w:t>
            </w:r>
          </w:p>
          <w:p w14:paraId="04971876" w14:textId="77777777" w:rsidR="00521008" w:rsidRDefault="004F3264" w:rsidP="004F3264">
            <w:pPr>
              <w:pStyle w:val="ad"/>
              <w:ind w:firstLine="420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&lt;period&gt;&lt;instant&gt;2016-01-31&lt;/instant&gt;</w:t>
            </w:r>
          </w:p>
          <w:p w14:paraId="33920B5C" w14:textId="77777777" w:rsidR="00521008" w:rsidRDefault="004F3264" w:rsidP="004F3264">
            <w:pPr>
              <w:pStyle w:val="ad"/>
              <w:ind w:firstLine="420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&lt;/period&gt;</w:t>
            </w:r>
          </w:p>
          <w:p w14:paraId="04CA8D82" w14:textId="77777777" w:rsidR="004F3264" w:rsidRDefault="004F3264" w:rsidP="00521008">
            <w:pPr>
              <w:pStyle w:val="ad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&lt;/context&gt;</w:t>
            </w:r>
          </w:p>
          <w:p w14:paraId="69A379D5" w14:textId="77777777" w:rsidR="00521008" w:rsidRPr="00020D74" w:rsidRDefault="00521008" w:rsidP="004F3264">
            <w:pPr>
              <w:pStyle w:val="ad"/>
              <w:ind w:firstLine="420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3F85D6C4" w14:textId="77777777" w:rsidR="00521008" w:rsidRDefault="004F3264" w:rsidP="00521008">
            <w:pPr>
              <w:pStyle w:val="ad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&lt;context id="C_instant_20160131_FenJiJiJinJiBie_2"&gt;</w:t>
            </w:r>
          </w:p>
          <w:p w14:paraId="0C8CF6BF" w14:textId="77777777" w:rsidR="00521008" w:rsidRDefault="004F3264" w:rsidP="00521008">
            <w:pPr>
              <w:pStyle w:val="ad"/>
              <w:ind w:firstLineChars="100" w:firstLine="220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&lt;entity&gt;</w:t>
            </w:r>
          </w:p>
          <w:p w14:paraId="16E2B330" w14:textId="77777777" w:rsidR="00521008" w:rsidRDefault="004F3264" w:rsidP="00CF3143">
            <w:pPr>
              <w:pStyle w:val="ad"/>
              <w:ind w:firstLineChars="200" w:firstLine="440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&lt;identifier scheme="http://www.amac.org.cn"&gt;</w:t>
            </w:r>
            <w:r w:rsidRPr="00020D74">
              <w:rPr>
                <w:rStyle w:val="CODE"/>
                <w:rFonts w:ascii="仿宋" w:eastAsia="仿宋" w:hAnsi="仿宋" w:cs="Arial" w:hint="eastAsia"/>
                <w:color w:val="000000"/>
                <w:kern w:val="2"/>
                <w:sz w:val="24"/>
                <w:szCs w:val="24"/>
                <w:lang w:eastAsia="zh-CN"/>
              </w:rPr>
              <w:t>YYYY</w:t>
            </w: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&lt;/identifier&gt;</w:t>
            </w:r>
          </w:p>
          <w:p w14:paraId="1200FBF3" w14:textId="77777777" w:rsidR="00521008" w:rsidRDefault="004F3264" w:rsidP="00CF3143">
            <w:pPr>
              <w:pStyle w:val="ad"/>
              <w:ind w:firstLineChars="200" w:firstLine="440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&lt;segment&gt;&lt;amac:FenJiJiJinJiBie&gt;2&lt;/amac:FenJiJiJinJiBie&gt;&lt;/segment&gt;</w:t>
            </w:r>
          </w:p>
          <w:p w14:paraId="4ACE6601" w14:textId="77777777" w:rsidR="00521008" w:rsidRDefault="004F3264" w:rsidP="00521008">
            <w:pPr>
              <w:pStyle w:val="ad"/>
              <w:ind w:firstLineChars="100" w:firstLine="220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&lt;/entity&gt;</w:t>
            </w:r>
          </w:p>
          <w:p w14:paraId="6B2C0E33" w14:textId="77777777" w:rsidR="00521008" w:rsidRDefault="004F3264" w:rsidP="00521008">
            <w:pPr>
              <w:pStyle w:val="ad"/>
              <w:ind w:firstLineChars="100" w:firstLine="220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&lt;period&gt;&lt;instant&gt;2016-01-31&lt;/instant&gt;&lt;/period&gt;</w:t>
            </w:r>
          </w:p>
          <w:p w14:paraId="1429B291" w14:textId="77777777" w:rsidR="004F3264" w:rsidRPr="00020D74" w:rsidRDefault="004F3264" w:rsidP="00521008">
            <w:pPr>
              <w:pStyle w:val="ad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&lt;/context&gt;</w:t>
            </w:r>
          </w:p>
          <w:p w14:paraId="1EB417DB" w14:textId="77777777" w:rsidR="00521008" w:rsidRDefault="00521008" w:rsidP="00521008">
            <w:pPr>
              <w:pStyle w:val="ad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7E03E25B" w14:textId="77777777" w:rsidR="00521008" w:rsidRDefault="004F3264" w:rsidP="00521008">
            <w:pPr>
              <w:pStyle w:val="ad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&lt;context id="C_instant_20160131_FenJiJiJinJiBie_3"&gt;</w:t>
            </w:r>
          </w:p>
          <w:p w14:paraId="760FA6EE" w14:textId="77777777" w:rsidR="00521008" w:rsidRDefault="004F3264" w:rsidP="004F3264">
            <w:pPr>
              <w:pStyle w:val="ad"/>
              <w:ind w:firstLine="420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&lt;entity&gt;</w:t>
            </w:r>
          </w:p>
          <w:p w14:paraId="5183EBA0" w14:textId="77777777" w:rsidR="00521008" w:rsidRDefault="004F3264" w:rsidP="00CF3143">
            <w:pPr>
              <w:pStyle w:val="ad"/>
              <w:ind w:firstLineChars="300" w:firstLine="660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&lt;identifier scheme="http://www.amac.org.cn"&gt;</w:t>
            </w:r>
            <w:r w:rsidRPr="00020D74">
              <w:rPr>
                <w:rStyle w:val="CODE"/>
                <w:rFonts w:ascii="仿宋" w:eastAsia="仿宋" w:hAnsi="仿宋" w:cs="Arial" w:hint="eastAsia"/>
                <w:color w:val="000000"/>
                <w:kern w:val="2"/>
                <w:sz w:val="24"/>
                <w:szCs w:val="24"/>
                <w:lang w:eastAsia="zh-CN"/>
              </w:rPr>
              <w:t>YYYY</w:t>
            </w: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&lt;/identifier&gt;</w:t>
            </w:r>
          </w:p>
          <w:p w14:paraId="4CF33A02" w14:textId="77777777" w:rsidR="00521008" w:rsidRDefault="004F3264" w:rsidP="00CF3143">
            <w:pPr>
              <w:pStyle w:val="ad"/>
              <w:ind w:firstLineChars="300" w:firstLine="660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&lt;segment&gt;&lt;amac:FenJiJiJinJiBie&gt;3&lt;/amac:FenJiJiJinJiBie&gt;&lt;/segment&gt;</w:t>
            </w:r>
          </w:p>
          <w:p w14:paraId="2A05333F" w14:textId="77777777" w:rsidR="00521008" w:rsidRDefault="004F3264" w:rsidP="004F3264">
            <w:pPr>
              <w:pStyle w:val="ad"/>
              <w:ind w:firstLine="420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&lt;/entity&gt;</w:t>
            </w:r>
          </w:p>
          <w:p w14:paraId="248BCD88" w14:textId="77777777" w:rsidR="00521008" w:rsidRDefault="004F3264" w:rsidP="004F3264">
            <w:pPr>
              <w:pStyle w:val="ad"/>
              <w:ind w:firstLine="420"/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&lt;period&gt;&lt;instant&gt;2016-01-31&lt;/instant&gt;&lt;/period&gt;</w:t>
            </w:r>
          </w:p>
          <w:p w14:paraId="2258A57D" w14:textId="77777777" w:rsidR="004F3264" w:rsidRPr="004F3264" w:rsidRDefault="004F3264" w:rsidP="00521008">
            <w:pPr>
              <w:pStyle w:val="ad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020D74">
              <w:rPr>
                <w:rStyle w:val="CODE"/>
                <w:rFonts w:ascii="仿宋" w:eastAsia="仿宋" w:hAnsi="仿宋" w:cs="Arial"/>
                <w:color w:val="000000"/>
                <w:kern w:val="2"/>
                <w:sz w:val="24"/>
                <w:szCs w:val="24"/>
                <w:lang w:eastAsia="zh-CN"/>
              </w:rPr>
              <w:t>&lt;/context&gt;</w:t>
            </w:r>
          </w:p>
        </w:tc>
      </w:tr>
    </w:tbl>
    <w:p w14:paraId="744D936A" w14:textId="4660B28C" w:rsidR="00A85E4D" w:rsidRDefault="00A85E4D" w:rsidP="00586F17">
      <w:pPr>
        <w:spacing w:before="0" w:after="0" w:line="240" w:lineRule="auto"/>
        <w:ind w:firstLine="640"/>
        <w:rPr>
          <w:sz w:val="32"/>
          <w:szCs w:val="32"/>
          <w:lang w:val="en-GB"/>
        </w:rPr>
      </w:pPr>
    </w:p>
    <w:sectPr w:rsidR="00A85E4D" w:rsidSect="009770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E16BAF" w14:textId="77777777" w:rsidR="00C7279A" w:rsidRDefault="00C7279A" w:rsidP="0075623E">
      <w:pPr>
        <w:spacing w:before="0" w:after="0" w:line="240" w:lineRule="auto"/>
        <w:ind w:firstLine="560"/>
      </w:pPr>
      <w:r>
        <w:separator/>
      </w:r>
    </w:p>
  </w:endnote>
  <w:endnote w:type="continuationSeparator" w:id="0">
    <w:p w14:paraId="671503A0" w14:textId="77777777" w:rsidR="00C7279A" w:rsidRDefault="00C7279A" w:rsidP="0075623E">
      <w:pPr>
        <w:spacing w:before="0" w:after="0"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26A35" w14:textId="77777777" w:rsidR="0075623E" w:rsidRDefault="0075623E" w:rsidP="0075623E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40D4B" w14:textId="77777777" w:rsidR="00EF5F76" w:rsidRDefault="00077889" w:rsidP="00EF5F76">
    <w:pPr>
      <w:pStyle w:val="a5"/>
      <w:ind w:firstLine="360"/>
      <w:jc w:val="center"/>
    </w:pPr>
    <w:r>
      <w:fldChar w:fldCharType="begin"/>
    </w:r>
    <w:r w:rsidR="00385326">
      <w:instrText>PAGE   \* MERGEFORMAT</w:instrText>
    </w:r>
    <w:r>
      <w:fldChar w:fldCharType="separate"/>
    </w:r>
    <w:r w:rsidR="008241BF" w:rsidRPr="008241BF">
      <w:rPr>
        <w:noProof/>
        <w:lang w:val="zh-CN"/>
      </w:rPr>
      <w:t>-</w:t>
    </w:r>
    <w:r w:rsidR="008241BF">
      <w:rPr>
        <w:noProof/>
      </w:rPr>
      <w:t xml:space="preserve"> 4 -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1469D" w14:textId="77777777" w:rsidR="0075623E" w:rsidRDefault="0075623E" w:rsidP="0075623E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0006A" w14:textId="77777777" w:rsidR="00C7279A" w:rsidRDefault="00C7279A" w:rsidP="0075623E">
      <w:pPr>
        <w:spacing w:before="0" w:after="0" w:line="240" w:lineRule="auto"/>
        <w:ind w:firstLine="560"/>
      </w:pPr>
      <w:r>
        <w:separator/>
      </w:r>
    </w:p>
  </w:footnote>
  <w:footnote w:type="continuationSeparator" w:id="0">
    <w:p w14:paraId="31F50D69" w14:textId="77777777" w:rsidR="00C7279A" w:rsidRDefault="00C7279A" w:rsidP="0075623E">
      <w:pPr>
        <w:spacing w:before="0" w:after="0"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67DAE" w14:textId="77777777" w:rsidR="0075623E" w:rsidRDefault="0075623E" w:rsidP="0075623E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E08A9" w14:textId="77777777" w:rsidR="0075623E" w:rsidRDefault="0075623E" w:rsidP="0075623E">
    <w:pPr>
      <w:ind w:firstLine="5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10FB5E" w14:textId="77777777" w:rsidR="0075623E" w:rsidRDefault="0075623E" w:rsidP="0075623E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34C83"/>
    <w:multiLevelType w:val="hybridMultilevel"/>
    <w:tmpl w:val="14B859D8"/>
    <w:lvl w:ilvl="0" w:tplc="0409000F">
      <w:start w:val="1"/>
      <w:numFmt w:val="decimal"/>
      <w:lvlText w:val="%1."/>
      <w:lvlJc w:val="left"/>
      <w:pPr>
        <w:ind w:left="1063" w:hanging="420"/>
      </w:p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 w15:restartNumberingAfterBreak="0">
    <w:nsid w:val="08880A1B"/>
    <w:multiLevelType w:val="hybridMultilevel"/>
    <w:tmpl w:val="BA0847B8"/>
    <w:lvl w:ilvl="0" w:tplc="CD8ACE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B822B2"/>
    <w:multiLevelType w:val="hybridMultilevel"/>
    <w:tmpl w:val="FD4A91CE"/>
    <w:lvl w:ilvl="0" w:tplc="84B245D2">
      <w:start w:val="1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0F3759C9"/>
    <w:multiLevelType w:val="hybridMultilevel"/>
    <w:tmpl w:val="6C268738"/>
    <w:lvl w:ilvl="0" w:tplc="E7928F56">
      <w:start w:val="1"/>
      <w:numFmt w:val="decimal"/>
      <w:lvlText w:val="【例%1】"/>
      <w:lvlJc w:val="left"/>
      <w:pPr>
        <w:ind w:left="1655" w:hanging="10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165B47A3"/>
    <w:multiLevelType w:val="hybridMultilevel"/>
    <w:tmpl w:val="6C268738"/>
    <w:lvl w:ilvl="0" w:tplc="E7928F56">
      <w:start w:val="1"/>
      <w:numFmt w:val="decimal"/>
      <w:lvlText w:val="【例%1】"/>
      <w:lvlJc w:val="left"/>
      <w:pPr>
        <w:ind w:left="1655" w:hanging="10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22444953"/>
    <w:multiLevelType w:val="hybridMultilevel"/>
    <w:tmpl w:val="D414A8A0"/>
    <w:lvl w:ilvl="0" w:tplc="773A4CE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830157"/>
    <w:multiLevelType w:val="hybridMultilevel"/>
    <w:tmpl w:val="3B80F384"/>
    <w:lvl w:ilvl="0" w:tplc="8624ABFA">
      <w:start w:val="1"/>
      <w:numFmt w:val="decimal"/>
      <w:lvlText w:val="%1、"/>
      <w:lvlJc w:val="left"/>
      <w:pPr>
        <w:ind w:left="480" w:hanging="480"/>
      </w:pPr>
      <w:rPr>
        <w:rFonts w:asciiTheme="minorHAnsi" w:eastAsiaTheme="minorEastAsia" w:hAnsiTheme="minorHAnsi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9D0223"/>
    <w:multiLevelType w:val="hybridMultilevel"/>
    <w:tmpl w:val="ECB8E32A"/>
    <w:lvl w:ilvl="0" w:tplc="97C4B882">
      <w:start w:val="1"/>
      <w:numFmt w:val="japaneseCounting"/>
      <w:lvlText w:val="（%1）"/>
      <w:lvlJc w:val="left"/>
      <w:pPr>
        <w:ind w:left="1940" w:hanging="13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 w15:restartNumberingAfterBreak="0">
    <w:nsid w:val="407C095B"/>
    <w:multiLevelType w:val="hybridMultilevel"/>
    <w:tmpl w:val="2B8878B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8D000F"/>
    <w:multiLevelType w:val="hybridMultilevel"/>
    <w:tmpl w:val="8D547A84"/>
    <w:lvl w:ilvl="0" w:tplc="BDB69A08">
      <w:start w:val="1"/>
      <w:numFmt w:val="japaneseCounting"/>
      <w:lvlText w:val="第%1章"/>
      <w:lvlJc w:val="left"/>
      <w:pPr>
        <w:ind w:left="1050" w:hanging="10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6C8317E"/>
    <w:multiLevelType w:val="hybridMultilevel"/>
    <w:tmpl w:val="629EDC08"/>
    <w:lvl w:ilvl="0" w:tplc="AA6EF1E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49864F4"/>
    <w:multiLevelType w:val="hybridMultilevel"/>
    <w:tmpl w:val="9794A206"/>
    <w:lvl w:ilvl="0" w:tplc="E6AE2382">
      <w:start w:val="1"/>
      <w:numFmt w:val="japaneseCounting"/>
      <w:lvlText w:val="（%1）"/>
      <w:lvlJc w:val="left"/>
      <w:pPr>
        <w:ind w:left="186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2" w15:restartNumberingAfterBreak="0">
    <w:nsid w:val="65565EFF"/>
    <w:multiLevelType w:val="hybridMultilevel"/>
    <w:tmpl w:val="CA6AC63C"/>
    <w:lvl w:ilvl="0" w:tplc="72B85C56">
      <w:start w:val="1"/>
      <w:numFmt w:val="japaneseCounting"/>
      <w:lvlText w:val="（%1）"/>
      <w:lvlJc w:val="left"/>
      <w:pPr>
        <w:ind w:left="1850" w:hanging="12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3" w15:restartNumberingAfterBreak="0">
    <w:nsid w:val="73D212D8"/>
    <w:multiLevelType w:val="hybridMultilevel"/>
    <w:tmpl w:val="B8C4F12C"/>
    <w:lvl w:ilvl="0" w:tplc="2ACE9C6E">
      <w:start w:val="1"/>
      <w:numFmt w:val="japaneseCounting"/>
      <w:lvlText w:val="（%1）"/>
      <w:lvlJc w:val="left"/>
      <w:pPr>
        <w:ind w:left="186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2"/>
  </w:num>
  <w:num w:numId="5">
    <w:abstractNumId w:val="13"/>
  </w:num>
  <w:num w:numId="6">
    <w:abstractNumId w:val="7"/>
  </w:num>
  <w:num w:numId="7">
    <w:abstractNumId w:val="2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0"/>
  </w:num>
  <w:num w:numId="13">
    <w:abstractNumId w:val="6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051"/>
    <w:rsid w:val="0000184A"/>
    <w:rsid w:val="00007DE1"/>
    <w:rsid w:val="00013F19"/>
    <w:rsid w:val="00020D74"/>
    <w:rsid w:val="00021850"/>
    <w:rsid w:val="00030389"/>
    <w:rsid w:val="00031C0B"/>
    <w:rsid w:val="00040FCC"/>
    <w:rsid w:val="000438C0"/>
    <w:rsid w:val="00045686"/>
    <w:rsid w:val="00046AEC"/>
    <w:rsid w:val="00051FAC"/>
    <w:rsid w:val="00062A5F"/>
    <w:rsid w:val="00070B75"/>
    <w:rsid w:val="000728C8"/>
    <w:rsid w:val="00077889"/>
    <w:rsid w:val="00081E27"/>
    <w:rsid w:val="00091BD8"/>
    <w:rsid w:val="000950F7"/>
    <w:rsid w:val="000A23EB"/>
    <w:rsid w:val="000A2BA5"/>
    <w:rsid w:val="000A57A4"/>
    <w:rsid w:val="000A7F26"/>
    <w:rsid w:val="000B21E4"/>
    <w:rsid w:val="000B5777"/>
    <w:rsid w:val="000C03C6"/>
    <w:rsid w:val="000C07FD"/>
    <w:rsid w:val="000C12DD"/>
    <w:rsid w:val="000F6F95"/>
    <w:rsid w:val="001063E4"/>
    <w:rsid w:val="00110B72"/>
    <w:rsid w:val="00121528"/>
    <w:rsid w:val="00125014"/>
    <w:rsid w:val="001266AC"/>
    <w:rsid w:val="001303A8"/>
    <w:rsid w:val="0013552A"/>
    <w:rsid w:val="00137C32"/>
    <w:rsid w:val="001538A6"/>
    <w:rsid w:val="0016373F"/>
    <w:rsid w:val="00170B0D"/>
    <w:rsid w:val="00171CDE"/>
    <w:rsid w:val="00180046"/>
    <w:rsid w:val="00190133"/>
    <w:rsid w:val="001956F0"/>
    <w:rsid w:val="001A003A"/>
    <w:rsid w:val="001B5CD2"/>
    <w:rsid w:val="001C3B75"/>
    <w:rsid w:val="001C4DB0"/>
    <w:rsid w:val="001C5139"/>
    <w:rsid w:val="001D03F5"/>
    <w:rsid w:val="001D560E"/>
    <w:rsid w:val="001E34C3"/>
    <w:rsid w:val="001F0F22"/>
    <w:rsid w:val="001F11CF"/>
    <w:rsid w:val="00212478"/>
    <w:rsid w:val="00212F4B"/>
    <w:rsid w:val="002250EF"/>
    <w:rsid w:val="00226CC0"/>
    <w:rsid w:val="00237E32"/>
    <w:rsid w:val="00253885"/>
    <w:rsid w:val="00253F50"/>
    <w:rsid w:val="002612F2"/>
    <w:rsid w:val="0026510F"/>
    <w:rsid w:val="00272686"/>
    <w:rsid w:val="002770A8"/>
    <w:rsid w:val="00287984"/>
    <w:rsid w:val="00287F4A"/>
    <w:rsid w:val="00290AB3"/>
    <w:rsid w:val="0029164E"/>
    <w:rsid w:val="002A6973"/>
    <w:rsid w:val="002A7CA8"/>
    <w:rsid w:val="002B08D5"/>
    <w:rsid w:val="002B24D7"/>
    <w:rsid w:val="002C4AE6"/>
    <w:rsid w:val="002D0CB9"/>
    <w:rsid w:val="002D1053"/>
    <w:rsid w:val="002D7A4B"/>
    <w:rsid w:val="002E0D72"/>
    <w:rsid w:val="002E204E"/>
    <w:rsid w:val="002E2082"/>
    <w:rsid w:val="002E2974"/>
    <w:rsid w:val="002E5879"/>
    <w:rsid w:val="002F4619"/>
    <w:rsid w:val="002F4909"/>
    <w:rsid w:val="002F5494"/>
    <w:rsid w:val="002F79D4"/>
    <w:rsid w:val="00300547"/>
    <w:rsid w:val="0030213D"/>
    <w:rsid w:val="00302896"/>
    <w:rsid w:val="0030309F"/>
    <w:rsid w:val="0030698E"/>
    <w:rsid w:val="00306BDE"/>
    <w:rsid w:val="003115C5"/>
    <w:rsid w:val="00311C9F"/>
    <w:rsid w:val="00316D38"/>
    <w:rsid w:val="00325D84"/>
    <w:rsid w:val="00330FF7"/>
    <w:rsid w:val="00331BA2"/>
    <w:rsid w:val="00332947"/>
    <w:rsid w:val="00342E0A"/>
    <w:rsid w:val="00354FE9"/>
    <w:rsid w:val="00362A3E"/>
    <w:rsid w:val="0037303F"/>
    <w:rsid w:val="003844CE"/>
    <w:rsid w:val="00384DAB"/>
    <w:rsid w:val="00385326"/>
    <w:rsid w:val="00396DEA"/>
    <w:rsid w:val="003A28A5"/>
    <w:rsid w:val="003A3B3B"/>
    <w:rsid w:val="003A3B8A"/>
    <w:rsid w:val="003A61A7"/>
    <w:rsid w:val="003B3058"/>
    <w:rsid w:val="003B3A16"/>
    <w:rsid w:val="003B5FAD"/>
    <w:rsid w:val="003C03FA"/>
    <w:rsid w:val="003C4F88"/>
    <w:rsid w:val="003D10C4"/>
    <w:rsid w:val="003D17A4"/>
    <w:rsid w:val="003D21D9"/>
    <w:rsid w:val="003D2FF2"/>
    <w:rsid w:val="003D32BD"/>
    <w:rsid w:val="003D4F39"/>
    <w:rsid w:val="003E011B"/>
    <w:rsid w:val="003E07CD"/>
    <w:rsid w:val="003F1620"/>
    <w:rsid w:val="003F6CC3"/>
    <w:rsid w:val="004014A8"/>
    <w:rsid w:val="00401C83"/>
    <w:rsid w:val="00406B58"/>
    <w:rsid w:val="0041489F"/>
    <w:rsid w:val="00427023"/>
    <w:rsid w:val="004270D1"/>
    <w:rsid w:val="00432403"/>
    <w:rsid w:val="00435051"/>
    <w:rsid w:val="0046607E"/>
    <w:rsid w:val="0048226A"/>
    <w:rsid w:val="00485ACB"/>
    <w:rsid w:val="00492327"/>
    <w:rsid w:val="004A0362"/>
    <w:rsid w:val="004B2B59"/>
    <w:rsid w:val="004B6CE4"/>
    <w:rsid w:val="004C0BB4"/>
    <w:rsid w:val="004C2C1D"/>
    <w:rsid w:val="004C4CB1"/>
    <w:rsid w:val="004D0FE1"/>
    <w:rsid w:val="004D3275"/>
    <w:rsid w:val="004D477D"/>
    <w:rsid w:val="004D4A9D"/>
    <w:rsid w:val="004E75DD"/>
    <w:rsid w:val="004E7643"/>
    <w:rsid w:val="004F3264"/>
    <w:rsid w:val="004F68AF"/>
    <w:rsid w:val="005035F2"/>
    <w:rsid w:val="0050416F"/>
    <w:rsid w:val="00505EFC"/>
    <w:rsid w:val="005078C3"/>
    <w:rsid w:val="005119DE"/>
    <w:rsid w:val="00517599"/>
    <w:rsid w:val="00521008"/>
    <w:rsid w:val="005236D4"/>
    <w:rsid w:val="00525EFB"/>
    <w:rsid w:val="00527B8A"/>
    <w:rsid w:val="0053106C"/>
    <w:rsid w:val="00550AD3"/>
    <w:rsid w:val="0055269F"/>
    <w:rsid w:val="00556AC6"/>
    <w:rsid w:val="005579E2"/>
    <w:rsid w:val="00561407"/>
    <w:rsid w:val="00570D05"/>
    <w:rsid w:val="00577789"/>
    <w:rsid w:val="00582929"/>
    <w:rsid w:val="00586F17"/>
    <w:rsid w:val="0059502A"/>
    <w:rsid w:val="005962BA"/>
    <w:rsid w:val="005A13FC"/>
    <w:rsid w:val="005A41D4"/>
    <w:rsid w:val="005B5197"/>
    <w:rsid w:val="005B6F77"/>
    <w:rsid w:val="005C49E8"/>
    <w:rsid w:val="005C4D31"/>
    <w:rsid w:val="005C4DEF"/>
    <w:rsid w:val="005D12BE"/>
    <w:rsid w:val="005D5096"/>
    <w:rsid w:val="005E70A6"/>
    <w:rsid w:val="005E7292"/>
    <w:rsid w:val="005F62B5"/>
    <w:rsid w:val="00601CFF"/>
    <w:rsid w:val="00604C97"/>
    <w:rsid w:val="00606BE8"/>
    <w:rsid w:val="0061505D"/>
    <w:rsid w:val="00616507"/>
    <w:rsid w:val="006248D3"/>
    <w:rsid w:val="006250CC"/>
    <w:rsid w:val="006306CB"/>
    <w:rsid w:val="00631C40"/>
    <w:rsid w:val="00631DCB"/>
    <w:rsid w:val="00640AC8"/>
    <w:rsid w:val="006476D5"/>
    <w:rsid w:val="00650FD1"/>
    <w:rsid w:val="00660CCB"/>
    <w:rsid w:val="00662FB1"/>
    <w:rsid w:val="006672E5"/>
    <w:rsid w:val="006722BC"/>
    <w:rsid w:val="0068525E"/>
    <w:rsid w:val="006924E4"/>
    <w:rsid w:val="006A5511"/>
    <w:rsid w:val="006B0257"/>
    <w:rsid w:val="006B1840"/>
    <w:rsid w:val="006B4052"/>
    <w:rsid w:val="006B614A"/>
    <w:rsid w:val="006C7AFE"/>
    <w:rsid w:val="006D1CF7"/>
    <w:rsid w:val="006D2969"/>
    <w:rsid w:val="006D6633"/>
    <w:rsid w:val="006E4147"/>
    <w:rsid w:val="006E4AC4"/>
    <w:rsid w:val="006E7F1F"/>
    <w:rsid w:val="006F3A1A"/>
    <w:rsid w:val="006F3C71"/>
    <w:rsid w:val="00702DA3"/>
    <w:rsid w:val="00716279"/>
    <w:rsid w:val="007255F1"/>
    <w:rsid w:val="00731EF4"/>
    <w:rsid w:val="00733B68"/>
    <w:rsid w:val="00733C3B"/>
    <w:rsid w:val="00737ADC"/>
    <w:rsid w:val="00745F46"/>
    <w:rsid w:val="00746893"/>
    <w:rsid w:val="00747E7B"/>
    <w:rsid w:val="007521BA"/>
    <w:rsid w:val="007535C0"/>
    <w:rsid w:val="00755502"/>
    <w:rsid w:val="0075623E"/>
    <w:rsid w:val="007601F5"/>
    <w:rsid w:val="00765C59"/>
    <w:rsid w:val="00767255"/>
    <w:rsid w:val="007712B3"/>
    <w:rsid w:val="00782714"/>
    <w:rsid w:val="00785FD3"/>
    <w:rsid w:val="00786713"/>
    <w:rsid w:val="00791EC8"/>
    <w:rsid w:val="007975B3"/>
    <w:rsid w:val="007A05E5"/>
    <w:rsid w:val="007A201B"/>
    <w:rsid w:val="007A2894"/>
    <w:rsid w:val="007A4730"/>
    <w:rsid w:val="007A6177"/>
    <w:rsid w:val="007A6457"/>
    <w:rsid w:val="007B5453"/>
    <w:rsid w:val="007B6860"/>
    <w:rsid w:val="007B75C8"/>
    <w:rsid w:val="007C4A87"/>
    <w:rsid w:val="007C686B"/>
    <w:rsid w:val="007D0C55"/>
    <w:rsid w:val="007D1662"/>
    <w:rsid w:val="007D2719"/>
    <w:rsid w:val="007E36FF"/>
    <w:rsid w:val="007E4FB5"/>
    <w:rsid w:val="007E75D7"/>
    <w:rsid w:val="007E7D69"/>
    <w:rsid w:val="007F3364"/>
    <w:rsid w:val="00804C87"/>
    <w:rsid w:val="00806646"/>
    <w:rsid w:val="00813B3B"/>
    <w:rsid w:val="008219F0"/>
    <w:rsid w:val="008241BF"/>
    <w:rsid w:val="008322AA"/>
    <w:rsid w:val="008335D1"/>
    <w:rsid w:val="00834B57"/>
    <w:rsid w:val="00836370"/>
    <w:rsid w:val="00840091"/>
    <w:rsid w:val="00841F39"/>
    <w:rsid w:val="00843D85"/>
    <w:rsid w:val="008706AA"/>
    <w:rsid w:val="00872CDF"/>
    <w:rsid w:val="00872F17"/>
    <w:rsid w:val="008734EF"/>
    <w:rsid w:val="00885206"/>
    <w:rsid w:val="0089365E"/>
    <w:rsid w:val="008A38B3"/>
    <w:rsid w:val="008B1C8C"/>
    <w:rsid w:val="008B210A"/>
    <w:rsid w:val="008C0BAA"/>
    <w:rsid w:val="008C22FB"/>
    <w:rsid w:val="008D2C79"/>
    <w:rsid w:val="008D4992"/>
    <w:rsid w:val="008E18D5"/>
    <w:rsid w:val="008E3917"/>
    <w:rsid w:val="008E6473"/>
    <w:rsid w:val="008E7074"/>
    <w:rsid w:val="008F39AE"/>
    <w:rsid w:val="008F6E6C"/>
    <w:rsid w:val="00903562"/>
    <w:rsid w:val="00904427"/>
    <w:rsid w:val="009158B6"/>
    <w:rsid w:val="0091674E"/>
    <w:rsid w:val="00933289"/>
    <w:rsid w:val="00955BDA"/>
    <w:rsid w:val="00960E42"/>
    <w:rsid w:val="00964F8F"/>
    <w:rsid w:val="009663C1"/>
    <w:rsid w:val="00975156"/>
    <w:rsid w:val="00975229"/>
    <w:rsid w:val="009770EB"/>
    <w:rsid w:val="009871F3"/>
    <w:rsid w:val="00993AFC"/>
    <w:rsid w:val="009B03ED"/>
    <w:rsid w:val="009B0922"/>
    <w:rsid w:val="009B7F21"/>
    <w:rsid w:val="009C0FC5"/>
    <w:rsid w:val="009C6A3B"/>
    <w:rsid w:val="009E353F"/>
    <w:rsid w:val="009F2865"/>
    <w:rsid w:val="009F5D66"/>
    <w:rsid w:val="00A00619"/>
    <w:rsid w:val="00A21EFA"/>
    <w:rsid w:val="00A27640"/>
    <w:rsid w:val="00A33BE4"/>
    <w:rsid w:val="00A33C27"/>
    <w:rsid w:val="00A33D32"/>
    <w:rsid w:val="00A400DF"/>
    <w:rsid w:val="00A437FE"/>
    <w:rsid w:val="00A44F34"/>
    <w:rsid w:val="00A544CF"/>
    <w:rsid w:val="00A553FF"/>
    <w:rsid w:val="00A644F2"/>
    <w:rsid w:val="00A6544A"/>
    <w:rsid w:val="00A73E73"/>
    <w:rsid w:val="00A74DFA"/>
    <w:rsid w:val="00A754D2"/>
    <w:rsid w:val="00A816F5"/>
    <w:rsid w:val="00A85E4D"/>
    <w:rsid w:val="00A9044B"/>
    <w:rsid w:val="00A90553"/>
    <w:rsid w:val="00A925DA"/>
    <w:rsid w:val="00AA2231"/>
    <w:rsid w:val="00AC17AA"/>
    <w:rsid w:val="00AC2F1D"/>
    <w:rsid w:val="00AC3F4D"/>
    <w:rsid w:val="00AC42FD"/>
    <w:rsid w:val="00AD6B12"/>
    <w:rsid w:val="00AD6BA6"/>
    <w:rsid w:val="00AE0135"/>
    <w:rsid w:val="00AF4E6C"/>
    <w:rsid w:val="00AF57BB"/>
    <w:rsid w:val="00B02F96"/>
    <w:rsid w:val="00B1175F"/>
    <w:rsid w:val="00B16BDD"/>
    <w:rsid w:val="00B20512"/>
    <w:rsid w:val="00B20B05"/>
    <w:rsid w:val="00B23552"/>
    <w:rsid w:val="00B241B8"/>
    <w:rsid w:val="00B3302A"/>
    <w:rsid w:val="00B37E7D"/>
    <w:rsid w:val="00B44835"/>
    <w:rsid w:val="00B46DAE"/>
    <w:rsid w:val="00B51DED"/>
    <w:rsid w:val="00B52805"/>
    <w:rsid w:val="00B54EA5"/>
    <w:rsid w:val="00B6013F"/>
    <w:rsid w:val="00B61A4A"/>
    <w:rsid w:val="00B66288"/>
    <w:rsid w:val="00B72EB7"/>
    <w:rsid w:val="00B80606"/>
    <w:rsid w:val="00B8127A"/>
    <w:rsid w:val="00B85E74"/>
    <w:rsid w:val="00B9650F"/>
    <w:rsid w:val="00BA3524"/>
    <w:rsid w:val="00BB329B"/>
    <w:rsid w:val="00BC0623"/>
    <w:rsid w:val="00BC0783"/>
    <w:rsid w:val="00BC7034"/>
    <w:rsid w:val="00BD138F"/>
    <w:rsid w:val="00BE3DDC"/>
    <w:rsid w:val="00BF3901"/>
    <w:rsid w:val="00BF42C7"/>
    <w:rsid w:val="00C00BEC"/>
    <w:rsid w:val="00C03D7E"/>
    <w:rsid w:val="00C064C4"/>
    <w:rsid w:val="00C13AF7"/>
    <w:rsid w:val="00C1542F"/>
    <w:rsid w:val="00C17354"/>
    <w:rsid w:val="00C21C3B"/>
    <w:rsid w:val="00C2603E"/>
    <w:rsid w:val="00C32BB0"/>
    <w:rsid w:val="00C342AC"/>
    <w:rsid w:val="00C4184D"/>
    <w:rsid w:val="00C4353B"/>
    <w:rsid w:val="00C46565"/>
    <w:rsid w:val="00C54376"/>
    <w:rsid w:val="00C7279A"/>
    <w:rsid w:val="00C74F1D"/>
    <w:rsid w:val="00C805AD"/>
    <w:rsid w:val="00C93EF2"/>
    <w:rsid w:val="00CA6F60"/>
    <w:rsid w:val="00CB3931"/>
    <w:rsid w:val="00CB3A0D"/>
    <w:rsid w:val="00CB5C25"/>
    <w:rsid w:val="00CE227E"/>
    <w:rsid w:val="00CE306B"/>
    <w:rsid w:val="00CF2EC4"/>
    <w:rsid w:val="00CF3143"/>
    <w:rsid w:val="00D00576"/>
    <w:rsid w:val="00D03C02"/>
    <w:rsid w:val="00D06E10"/>
    <w:rsid w:val="00D1229E"/>
    <w:rsid w:val="00D15E9B"/>
    <w:rsid w:val="00D22D9D"/>
    <w:rsid w:val="00D24D95"/>
    <w:rsid w:val="00D43418"/>
    <w:rsid w:val="00D524BB"/>
    <w:rsid w:val="00D54C83"/>
    <w:rsid w:val="00D6102A"/>
    <w:rsid w:val="00D622C2"/>
    <w:rsid w:val="00D64015"/>
    <w:rsid w:val="00D657B5"/>
    <w:rsid w:val="00D65C68"/>
    <w:rsid w:val="00D66ECB"/>
    <w:rsid w:val="00D7430E"/>
    <w:rsid w:val="00D76BE4"/>
    <w:rsid w:val="00D824E6"/>
    <w:rsid w:val="00D915B4"/>
    <w:rsid w:val="00D959EA"/>
    <w:rsid w:val="00D95E0E"/>
    <w:rsid w:val="00D96F55"/>
    <w:rsid w:val="00DA347A"/>
    <w:rsid w:val="00DA7F5F"/>
    <w:rsid w:val="00DB0DF3"/>
    <w:rsid w:val="00DB641F"/>
    <w:rsid w:val="00DB7862"/>
    <w:rsid w:val="00DC1045"/>
    <w:rsid w:val="00DC6410"/>
    <w:rsid w:val="00DD22A2"/>
    <w:rsid w:val="00DD4861"/>
    <w:rsid w:val="00DE0EB9"/>
    <w:rsid w:val="00DE3C2C"/>
    <w:rsid w:val="00DE71F1"/>
    <w:rsid w:val="00DE7674"/>
    <w:rsid w:val="00DF4E52"/>
    <w:rsid w:val="00E044D5"/>
    <w:rsid w:val="00E04653"/>
    <w:rsid w:val="00E104CA"/>
    <w:rsid w:val="00E122A8"/>
    <w:rsid w:val="00E14FD7"/>
    <w:rsid w:val="00E162B8"/>
    <w:rsid w:val="00E2242A"/>
    <w:rsid w:val="00E22BEF"/>
    <w:rsid w:val="00E23F35"/>
    <w:rsid w:val="00E37F7C"/>
    <w:rsid w:val="00E452B4"/>
    <w:rsid w:val="00E507B0"/>
    <w:rsid w:val="00E51259"/>
    <w:rsid w:val="00E53FA4"/>
    <w:rsid w:val="00E57463"/>
    <w:rsid w:val="00E63081"/>
    <w:rsid w:val="00E6510B"/>
    <w:rsid w:val="00E71D5B"/>
    <w:rsid w:val="00E72D57"/>
    <w:rsid w:val="00E77A06"/>
    <w:rsid w:val="00E80D9A"/>
    <w:rsid w:val="00E8607A"/>
    <w:rsid w:val="00E91048"/>
    <w:rsid w:val="00EA4441"/>
    <w:rsid w:val="00EB2FDA"/>
    <w:rsid w:val="00EC128B"/>
    <w:rsid w:val="00EC21B1"/>
    <w:rsid w:val="00EC3DA6"/>
    <w:rsid w:val="00ED0338"/>
    <w:rsid w:val="00ED1534"/>
    <w:rsid w:val="00ED4B84"/>
    <w:rsid w:val="00ED7687"/>
    <w:rsid w:val="00EE6568"/>
    <w:rsid w:val="00EF17D6"/>
    <w:rsid w:val="00EF436A"/>
    <w:rsid w:val="00EF5F3C"/>
    <w:rsid w:val="00EF5F76"/>
    <w:rsid w:val="00F02222"/>
    <w:rsid w:val="00F0533A"/>
    <w:rsid w:val="00F07805"/>
    <w:rsid w:val="00F13180"/>
    <w:rsid w:val="00F20379"/>
    <w:rsid w:val="00F315B0"/>
    <w:rsid w:val="00F34F3F"/>
    <w:rsid w:val="00F36AA8"/>
    <w:rsid w:val="00F3726C"/>
    <w:rsid w:val="00F37AFC"/>
    <w:rsid w:val="00F4328E"/>
    <w:rsid w:val="00F5098A"/>
    <w:rsid w:val="00F555DE"/>
    <w:rsid w:val="00F62100"/>
    <w:rsid w:val="00F627FD"/>
    <w:rsid w:val="00F64C97"/>
    <w:rsid w:val="00F76000"/>
    <w:rsid w:val="00F801DE"/>
    <w:rsid w:val="00F84674"/>
    <w:rsid w:val="00F84C6A"/>
    <w:rsid w:val="00FA322C"/>
    <w:rsid w:val="00FB0E82"/>
    <w:rsid w:val="00FB0F15"/>
    <w:rsid w:val="00FB2A5C"/>
    <w:rsid w:val="00FB451A"/>
    <w:rsid w:val="00FB48D7"/>
    <w:rsid w:val="00FB4BB8"/>
    <w:rsid w:val="00FB4BD8"/>
    <w:rsid w:val="00FB5527"/>
    <w:rsid w:val="00FB7A16"/>
    <w:rsid w:val="00FB7C13"/>
    <w:rsid w:val="00FC1C33"/>
    <w:rsid w:val="00FC64BA"/>
    <w:rsid w:val="00FD2FEF"/>
    <w:rsid w:val="00FD7606"/>
    <w:rsid w:val="00FE2E6B"/>
    <w:rsid w:val="00FE315E"/>
    <w:rsid w:val="00FE35A2"/>
    <w:rsid w:val="00FE5E7A"/>
    <w:rsid w:val="00FF37E8"/>
    <w:rsid w:val="00FF42B9"/>
    <w:rsid w:val="00FF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3D96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A9D"/>
    <w:pPr>
      <w:widowControl w:val="0"/>
      <w:spacing w:before="120" w:after="120" w:line="360" w:lineRule="auto"/>
      <w:ind w:firstLineChars="200" w:firstLine="200"/>
      <w:jc w:val="both"/>
    </w:pPr>
    <w:rPr>
      <w:rFonts w:ascii="仿宋_GB2312" w:eastAsia="仿宋_GB2312" w:hAnsi="仿宋_GB2312" w:cs="仿宋_GB2312"/>
      <w:sz w:val="28"/>
      <w:szCs w:val="28"/>
    </w:rPr>
  </w:style>
  <w:style w:type="paragraph" w:styleId="1">
    <w:name w:val="heading 1"/>
    <w:basedOn w:val="a"/>
    <w:next w:val="a"/>
    <w:link w:val="1Char"/>
    <w:uiPriority w:val="9"/>
    <w:qFormat/>
    <w:rsid w:val="0075623E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75623E"/>
    <w:pPr>
      <w:keepNext/>
      <w:keepLines/>
      <w:spacing w:before="260" w:after="26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uiPriority w:val="9"/>
    <w:unhideWhenUsed/>
    <w:qFormat/>
    <w:rsid w:val="009663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051"/>
    <w:pPr>
      <w:ind w:firstLine="420"/>
    </w:pPr>
  </w:style>
  <w:style w:type="character" w:customStyle="1" w:styleId="1Char">
    <w:name w:val="标题 1 Char"/>
    <w:basedOn w:val="a0"/>
    <w:link w:val="1"/>
    <w:uiPriority w:val="9"/>
    <w:rsid w:val="0075623E"/>
    <w:rPr>
      <w:rFonts w:ascii="仿宋_GB2312" w:eastAsia="仿宋_GB2312" w:hAnsi="仿宋_GB2312" w:cs="仿宋_GB2312"/>
      <w:b/>
      <w:bCs/>
      <w:kern w:val="44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75623E"/>
    <w:rPr>
      <w:rFonts w:ascii="仿宋_GB2312" w:eastAsia="仿宋_GB2312" w:hAnsi="仿宋_GB2312" w:cs="仿宋_GB2312"/>
      <w:b/>
      <w:bCs/>
      <w:sz w:val="28"/>
      <w:szCs w:val="28"/>
    </w:rPr>
  </w:style>
  <w:style w:type="paragraph" w:styleId="a4">
    <w:name w:val="header"/>
    <w:basedOn w:val="a"/>
    <w:link w:val="Char"/>
    <w:uiPriority w:val="99"/>
    <w:semiHidden/>
    <w:unhideWhenUsed/>
    <w:rsid w:val="007562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5623E"/>
    <w:rPr>
      <w:rFonts w:ascii="仿宋_GB2312" w:eastAsia="仿宋_GB2312" w:hAnsi="仿宋_GB2312" w:cs="仿宋_GB231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623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623E"/>
    <w:rPr>
      <w:rFonts w:ascii="仿宋_GB2312" w:eastAsia="仿宋_GB2312" w:hAnsi="仿宋_GB2312" w:cs="仿宋_GB2312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9663C1"/>
    <w:rPr>
      <w:rFonts w:ascii="仿宋_GB2312" w:eastAsia="仿宋_GB2312" w:hAnsi="仿宋_GB2312" w:cs="仿宋_GB2312"/>
      <w:b/>
      <w:bCs/>
      <w:sz w:val="32"/>
      <w:szCs w:val="32"/>
    </w:rPr>
  </w:style>
  <w:style w:type="character" w:styleId="a6">
    <w:name w:val="Hyperlink"/>
    <w:basedOn w:val="a0"/>
    <w:uiPriority w:val="99"/>
    <w:unhideWhenUsed/>
    <w:rsid w:val="008734EF"/>
    <w:rPr>
      <w:strike w:val="0"/>
      <w:dstrike w:val="0"/>
      <w:color w:val="136EC2"/>
      <w:u w:val="single"/>
      <w:effect w:val="none"/>
    </w:rPr>
  </w:style>
  <w:style w:type="paragraph" w:styleId="a7">
    <w:name w:val="Balloon Text"/>
    <w:basedOn w:val="a"/>
    <w:link w:val="Char1"/>
    <w:uiPriority w:val="99"/>
    <w:semiHidden/>
    <w:unhideWhenUsed/>
    <w:rsid w:val="00E51259"/>
    <w:pPr>
      <w:spacing w:before="0" w:after="0" w:line="240" w:lineRule="auto"/>
    </w:pPr>
    <w:rPr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E51259"/>
    <w:rPr>
      <w:rFonts w:ascii="仿宋_GB2312" w:eastAsia="仿宋_GB2312" w:hAnsi="仿宋_GB2312" w:cs="仿宋_GB2312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331BA2"/>
    <w:rPr>
      <w:color w:val="800080" w:themeColor="followed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331BA2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331BA2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331BA2"/>
    <w:rPr>
      <w:rFonts w:ascii="仿宋_GB2312" w:eastAsia="仿宋_GB2312" w:hAnsi="仿宋_GB2312" w:cs="仿宋_GB2312"/>
      <w:sz w:val="28"/>
      <w:szCs w:val="28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31BA2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331BA2"/>
    <w:rPr>
      <w:rFonts w:ascii="仿宋_GB2312" w:eastAsia="仿宋_GB2312" w:hAnsi="仿宋_GB2312" w:cs="仿宋_GB2312"/>
      <w:b/>
      <w:bCs/>
      <w:sz w:val="28"/>
      <w:szCs w:val="28"/>
    </w:rPr>
  </w:style>
  <w:style w:type="paragraph" w:styleId="ac">
    <w:name w:val="Document Map"/>
    <w:basedOn w:val="a"/>
    <w:link w:val="Char4"/>
    <w:uiPriority w:val="99"/>
    <w:semiHidden/>
    <w:unhideWhenUsed/>
    <w:rsid w:val="00C32BB0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c"/>
    <w:uiPriority w:val="99"/>
    <w:semiHidden/>
    <w:rsid w:val="00C32BB0"/>
    <w:rPr>
      <w:rFonts w:ascii="宋体" w:eastAsia="宋体" w:hAnsi="仿宋_GB2312" w:cs="仿宋_GB2312"/>
      <w:sz w:val="18"/>
      <w:szCs w:val="18"/>
    </w:rPr>
  </w:style>
  <w:style w:type="character" w:customStyle="1" w:styleId="CODE">
    <w:name w:val="CODE"/>
    <w:rsid w:val="00F0533A"/>
    <w:rPr>
      <w:rFonts w:ascii="Courier New" w:hAnsi="Courier New"/>
      <w:noProof/>
      <w:spacing w:val="-10"/>
      <w:sz w:val="20"/>
      <w:lang w:val="en-GB"/>
    </w:rPr>
  </w:style>
  <w:style w:type="paragraph" w:styleId="ad">
    <w:name w:val="Body Text"/>
    <w:basedOn w:val="a"/>
    <w:link w:val="Char5"/>
    <w:rsid w:val="00F0533A"/>
    <w:pPr>
      <w:widowControl/>
      <w:spacing w:line="240" w:lineRule="auto"/>
      <w:ind w:firstLineChars="0" w:firstLine="0"/>
    </w:pPr>
    <w:rPr>
      <w:rFonts w:ascii="Verdana" w:eastAsia="MS Mincho" w:hAnsi="Verdana" w:cs="Times New Roman"/>
      <w:kern w:val="0"/>
      <w:sz w:val="18"/>
      <w:szCs w:val="20"/>
      <w:lang w:val="en-GB" w:eastAsia="en-US"/>
    </w:rPr>
  </w:style>
  <w:style w:type="character" w:customStyle="1" w:styleId="Char5">
    <w:name w:val="正文文本 Char"/>
    <w:basedOn w:val="a0"/>
    <w:link w:val="ad"/>
    <w:rsid w:val="00F0533A"/>
    <w:rPr>
      <w:rFonts w:ascii="Verdana" w:eastAsia="MS Mincho" w:hAnsi="Verdana" w:cs="Times New Roman"/>
      <w:kern w:val="0"/>
      <w:sz w:val="18"/>
      <w:szCs w:val="20"/>
      <w:lang w:val="en-GB" w:eastAsia="en-US"/>
    </w:rPr>
  </w:style>
  <w:style w:type="table" w:styleId="5">
    <w:name w:val="Plain Table 5"/>
    <w:basedOn w:val="a1"/>
    <w:uiPriority w:val="45"/>
    <w:rsid w:val="009B0922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50">
    <w:name w:val="Grid Table 5 Dark"/>
    <w:basedOn w:val="a1"/>
    <w:uiPriority w:val="50"/>
    <w:rsid w:val="009B092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30">
    <w:name w:val="Grid Table 3"/>
    <w:basedOn w:val="a1"/>
    <w:uiPriority w:val="48"/>
    <w:rsid w:val="009B092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20">
    <w:name w:val="Grid Table 2"/>
    <w:basedOn w:val="a1"/>
    <w:uiPriority w:val="47"/>
    <w:rsid w:val="009B092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10">
    <w:name w:val="未处理的提及1"/>
    <w:basedOn w:val="a0"/>
    <w:uiPriority w:val="99"/>
    <w:semiHidden/>
    <w:unhideWhenUsed/>
    <w:rsid w:val="00EF5F3C"/>
    <w:rPr>
      <w:color w:val="605E5C"/>
      <w:shd w:val="clear" w:color="auto" w:fill="E1DFDD"/>
    </w:rPr>
  </w:style>
  <w:style w:type="table" w:styleId="ae">
    <w:name w:val="Table Grid"/>
    <w:basedOn w:val="a1"/>
    <w:uiPriority w:val="59"/>
    <w:rsid w:val="00A64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6A816B-9B35-4294-9620-E7835889C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2016-05-27T09:44:00Z</dcterms:created>
  <dcterms:modified xsi:type="dcterms:W3CDTF">2022-08-15T02:06:00Z</dcterms:modified>
</cp:coreProperties>
</file>